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41B" w:rsidRPr="0065041B" w:rsidRDefault="0065041B" w:rsidP="0065041B">
      <w:pPr>
        <w:pStyle w:val="Heading1"/>
      </w:pPr>
      <w:bookmarkStart w:id="0" w:name="_GoBack"/>
      <w:bookmarkEnd w:id="0"/>
      <w:r w:rsidRPr="0065041B">
        <w:t>Student Privacy Notice</w:t>
      </w:r>
    </w:p>
    <w:p w:rsidR="0065041B" w:rsidRDefault="0065041B" w:rsidP="0065041B">
      <w:pPr>
        <w:pStyle w:val="Heading3"/>
      </w:pPr>
      <w:r>
        <w:t>Why we collect your personal information</w:t>
      </w:r>
    </w:p>
    <w:p w:rsidR="0065041B" w:rsidRDefault="0065041B" w:rsidP="0065041B">
      <w:pPr>
        <w:jc w:val="both"/>
      </w:pPr>
    </w:p>
    <w:p w:rsidR="0065041B" w:rsidRDefault="0065041B" w:rsidP="0065041B">
      <w:pPr>
        <w:jc w:val="both"/>
      </w:pPr>
      <w:r>
        <w:t xml:space="preserve">As a registered training organisation (RTO), we collect your personal information so we can process and manage your enrolment in a vocational education and training (VET) course with us. </w:t>
      </w:r>
    </w:p>
    <w:p w:rsidR="0065041B" w:rsidRDefault="0065041B" w:rsidP="0065041B">
      <w:pPr>
        <w:jc w:val="both"/>
      </w:pPr>
      <w:r>
        <w:t>(Without this information, we are unable to proceed with your enrolment).</w:t>
      </w:r>
    </w:p>
    <w:p w:rsidR="0065041B" w:rsidRDefault="0065041B" w:rsidP="0065041B">
      <w:pPr>
        <w:pStyle w:val="Heading3"/>
      </w:pPr>
      <w:r>
        <w:t>How we use your personal information</w:t>
      </w:r>
    </w:p>
    <w:p w:rsidR="0065041B" w:rsidRDefault="0065041B" w:rsidP="0065041B">
      <w:pPr>
        <w:jc w:val="both"/>
      </w:pPr>
      <w:r>
        <w:t>We use your personal information to enable us to deliver VET courses to you, and otherwise, as needed, to comply with our obligations as an RTO.</w:t>
      </w:r>
    </w:p>
    <w:p w:rsidR="0065041B" w:rsidRDefault="0065041B" w:rsidP="0065041B">
      <w:pPr>
        <w:jc w:val="both"/>
      </w:pPr>
      <w:r>
        <w:t>How we disclose your personal information</w:t>
      </w:r>
    </w:p>
    <w:p w:rsidR="0065041B" w:rsidRDefault="0065041B" w:rsidP="0065041B">
      <w:pPr>
        <w:jc w:val="both"/>
      </w:pPr>
      <w:r>
        <w:t>We are required by law (under the National Vocational Education and Training Regulator Act 2011 (Cth) (NVETR Act) to disclose the personal information we collect about you to the National VET Data Collection kept by the National Centre for Vocational Education Research Ltd (NCVER). The NCVER is responsible for collecting, managing, analysing and communicating research and statistics about the Australian VET sector.</w:t>
      </w:r>
    </w:p>
    <w:p w:rsidR="0065041B" w:rsidRDefault="0065041B" w:rsidP="0065041B">
      <w:pPr>
        <w:jc w:val="both"/>
      </w:pPr>
      <w:r>
        <w:t>We are also authorised by law (under the NVETR Act) to disclose your personal information to the relevant state or territory training authority.</w:t>
      </w:r>
    </w:p>
    <w:p w:rsidR="0065041B" w:rsidRDefault="0065041B" w:rsidP="0065041B">
      <w:pPr>
        <w:pStyle w:val="Heading3"/>
      </w:pPr>
      <w:r>
        <w:t>How the NCVER and other bodies handle your personal information</w:t>
      </w:r>
    </w:p>
    <w:p w:rsidR="0065041B" w:rsidRDefault="0065041B" w:rsidP="0065041B">
      <w:pPr>
        <w:jc w:val="both"/>
      </w:pPr>
      <w:r>
        <w:t>The NCVER will collect, hold, use and disclose your personal information in accordance with the law, including the Privacy Act 1988 (Cth) (Privacy Act) and the NVETR Act. Your personal information may be used and disclosed by NCVER for purposes that include populating authenticated VET transcripts; administration of VET; facilitation of statistics and research relating to education, including surveys and data linkage; and understanding the VET market.</w:t>
      </w:r>
    </w:p>
    <w:p w:rsidR="0065041B" w:rsidRDefault="0065041B" w:rsidP="0065041B">
      <w:pPr>
        <w:jc w:val="both"/>
      </w:pPr>
      <w:r>
        <w:t>The NCVER is authorised to disclose information to the Australian Government Department of Education, Skills and Employment (DESE), Commonwealth authorities, State and Territory authorities (other than registered training organisations) that deal with matters relating to VET and VET regulators for the purposes of those bodies, including to enable:</w:t>
      </w:r>
    </w:p>
    <w:p w:rsidR="0065041B" w:rsidRDefault="0065041B" w:rsidP="0065041B">
      <w:pPr>
        <w:jc w:val="both"/>
      </w:pPr>
      <w:r>
        <w:t>•</w:t>
      </w:r>
      <w:r>
        <w:tab/>
        <w:t>administration of VET, including program administration, regulation, monitoring and evaluation</w:t>
      </w:r>
    </w:p>
    <w:p w:rsidR="0065041B" w:rsidRDefault="0065041B" w:rsidP="0065041B">
      <w:pPr>
        <w:jc w:val="both"/>
      </w:pPr>
      <w:r>
        <w:t>•</w:t>
      </w:r>
      <w:r>
        <w:tab/>
        <w:t>facilitation of statistics and research relating to education, including surveys and data linkage</w:t>
      </w:r>
    </w:p>
    <w:p w:rsidR="0065041B" w:rsidRDefault="0065041B" w:rsidP="0065041B">
      <w:pPr>
        <w:jc w:val="both"/>
      </w:pPr>
      <w:r>
        <w:t>•</w:t>
      </w:r>
      <w:r>
        <w:tab/>
        <w:t>understanding how the VET market operates, for policy, workforce planning and consumer information.</w:t>
      </w:r>
    </w:p>
    <w:p w:rsidR="0065041B" w:rsidRDefault="0065041B" w:rsidP="0065041B">
      <w:pPr>
        <w:jc w:val="both"/>
      </w:pPr>
    </w:p>
    <w:p w:rsidR="0065041B" w:rsidRDefault="0065041B" w:rsidP="0065041B">
      <w:pPr>
        <w:jc w:val="both"/>
      </w:pPr>
      <w:r>
        <w:t>The NCVER may also disclose personal information to persons engaged by NCVER to conduct research on NCVER’s behalf.</w:t>
      </w:r>
    </w:p>
    <w:p w:rsidR="0065041B" w:rsidRDefault="0065041B" w:rsidP="0065041B">
      <w:pPr>
        <w:jc w:val="both"/>
      </w:pPr>
      <w:r>
        <w:t>The NCVER does not intend to disclose your personal information to any overseas recipients.</w:t>
      </w:r>
    </w:p>
    <w:p w:rsidR="0065041B" w:rsidRDefault="0065041B" w:rsidP="0065041B">
      <w:pPr>
        <w:jc w:val="both"/>
      </w:pPr>
    </w:p>
    <w:p w:rsidR="0065041B" w:rsidRDefault="0065041B" w:rsidP="0065041B">
      <w:pPr>
        <w:jc w:val="both"/>
      </w:pPr>
      <w:r>
        <w:t>For more information about how the NCVER will handle your personal information please refer to the NCVER’s Privacy Policy at www.ncver.edu.au/privacy.</w:t>
      </w:r>
    </w:p>
    <w:p w:rsidR="0065041B" w:rsidRDefault="0065041B" w:rsidP="0065041B">
      <w:pPr>
        <w:jc w:val="both"/>
      </w:pPr>
    </w:p>
    <w:p w:rsidR="0065041B" w:rsidRDefault="0065041B" w:rsidP="0065041B">
      <w:pPr>
        <w:jc w:val="both"/>
      </w:pPr>
      <w:r>
        <w:t>If you would like to seek access to or correct your information, in the first instance, please contact your RTO using the contact details listed below.</w:t>
      </w:r>
    </w:p>
    <w:p w:rsidR="0065041B" w:rsidRDefault="0065041B" w:rsidP="0065041B">
      <w:pPr>
        <w:jc w:val="both"/>
      </w:pPr>
    </w:p>
    <w:p w:rsidR="0065041B" w:rsidRDefault="0065041B" w:rsidP="0065041B">
      <w:pPr>
        <w:jc w:val="both"/>
      </w:pPr>
      <w:r>
        <w:lastRenderedPageBreak/>
        <w:t>DESE is authorised by law, including the Privacy Act and the NVETR Act, to collect, use and disclose your personal information to fulfil specified functions and activities. For more information about how the DESE will handle your personal information, please refer to the DESE VET Privacy Notice at https://www.dese.gov.au/national-vet-data/vet-privacy-notice</w:t>
      </w:r>
    </w:p>
    <w:p w:rsidR="0065041B" w:rsidRDefault="0065041B" w:rsidP="0065041B">
      <w:pPr>
        <w:pStyle w:val="Heading3"/>
      </w:pPr>
      <w:r>
        <w:t>Surveys</w:t>
      </w:r>
    </w:p>
    <w:p w:rsidR="0065041B" w:rsidRDefault="0065041B" w:rsidP="0065041B">
      <w:pPr>
        <w:jc w:val="both"/>
      </w:pPr>
      <w:r>
        <w:t>You may receive a student survey which may be run by a government department or an NCVER employee, agent, third-party contractor or another authorised agency. Please note you may opt out of the survey at the time of being contacted.</w:t>
      </w:r>
    </w:p>
    <w:p w:rsidR="0065041B" w:rsidRDefault="0065041B" w:rsidP="0065041B">
      <w:pPr>
        <w:pStyle w:val="Heading3"/>
      </w:pPr>
      <w:r>
        <w:t>Contact information</w:t>
      </w:r>
    </w:p>
    <w:p w:rsidR="0065041B" w:rsidRDefault="0065041B" w:rsidP="0065041B">
      <w:pPr>
        <w:jc w:val="both"/>
      </w:pPr>
      <w:r>
        <w:t xml:space="preserve">At any time, you may contact </w:t>
      </w:r>
      <w:r w:rsidR="00E036DC">
        <w:t>Insight Training Group Australia</w:t>
      </w:r>
      <w:r>
        <w:t xml:space="preserve"> to:</w:t>
      </w:r>
    </w:p>
    <w:p w:rsidR="0065041B" w:rsidRDefault="0065041B" w:rsidP="0065041B">
      <w:pPr>
        <w:jc w:val="both"/>
      </w:pPr>
      <w:r>
        <w:t>•</w:t>
      </w:r>
      <w:r>
        <w:tab/>
        <w:t>request access to your personal information</w:t>
      </w:r>
    </w:p>
    <w:p w:rsidR="0065041B" w:rsidRDefault="0065041B" w:rsidP="0065041B">
      <w:pPr>
        <w:jc w:val="both"/>
      </w:pPr>
      <w:r>
        <w:t>•</w:t>
      </w:r>
      <w:r>
        <w:tab/>
        <w:t>correct your personal information</w:t>
      </w:r>
    </w:p>
    <w:p w:rsidR="0065041B" w:rsidRDefault="0065041B" w:rsidP="0065041B">
      <w:pPr>
        <w:jc w:val="both"/>
      </w:pPr>
      <w:r>
        <w:t>•</w:t>
      </w:r>
      <w:r>
        <w:tab/>
        <w:t>make a complaint about how your personal information has been handled</w:t>
      </w:r>
    </w:p>
    <w:p w:rsidR="0065041B" w:rsidRDefault="0065041B" w:rsidP="0065041B">
      <w:pPr>
        <w:jc w:val="both"/>
      </w:pPr>
      <w:r>
        <w:t>•</w:t>
      </w:r>
      <w:r>
        <w:tab/>
        <w:t>ask a question about this Privacy Notice</w:t>
      </w:r>
    </w:p>
    <w:p w:rsidR="0065041B" w:rsidRDefault="0065041B" w:rsidP="0065041B">
      <w:pPr>
        <w:jc w:val="both"/>
      </w:pPr>
    </w:p>
    <w:p w:rsidR="0065041B" w:rsidRDefault="00E036DC" w:rsidP="0065041B">
      <w:pPr>
        <w:jc w:val="both"/>
      </w:pPr>
      <w:r>
        <w:t>Insight Training Group Australia</w:t>
      </w:r>
    </w:p>
    <w:p w:rsidR="0065041B" w:rsidRPr="00F442CD" w:rsidRDefault="0065041B" w:rsidP="0065041B">
      <w:pPr>
        <w:jc w:val="both"/>
      </w:pPr>
      <w:r>
        <w:t xml:space="preserve">Phone: </w:t>
      </w:r>
      <w:r w:rsidR="00B731C3" w:rsidRPr="00B731C3">
        <w:t>1300 046 744</w:t>
      </w:r>
      <w:r w:rsidR="00B731C3">
        <w:t xml:space="preserve"> </w:t>
      </w:r>
      <w:r>
        <w:t xml:space="preserve">Email: </w:t>
      </w:r>
      <w:r w:rsidR="00B731C3">
        <w:t>enquiries@insight</w:t>
      </w:r>
      <w:r>
        <w:t xml:space="preserve">.edu.au  </w:t>
      </w:r>
    </w:p>
    <w:p w:rsidR="0065041B" w:rsidRDefault="0065041B" w:rsidP="00D850B7">
      <w:pPr>
        <w:pStyle w:val="Heading1"/>
        <w:ind w:left="-851" w:firstLine="851"/>
      </w:pPr>
    </w:p>
    <w:p w:rsidR="0065041B" w:rsidRDefault="0065041B">
      <w:pPr>
        <w:adjustRightInd/>
        <w:snapToGrid/>
        <w:spacing w:after="0" w:line="240" w:lineRule="auto"/>
        <w:rPr>
          <w:rFonts w:asciiTheme="majorHAnsi" w:hAnsiTheme="majorHAnsi" w:cstheme="majorHAnsi"/>
          <w:b/>
          <w:bCs/>
          <w:color w:val="007D6B"/>
          <w:kern w:val="32"/>
          <w:sz w:val="36"/>
          <w:szCs w:val="32"/>
        </w:rPr>
      </w:pPr>
      <w:r>
        <w:br w:type="page"/>
      </w:r>
    </w:p>
    <w:p w:rsidR="00153050" w:rsidRPr="00D850B7" w:rsidRDefault="00DE2827" w:rsidP="00D850B7">
      <w:pPr>
        <w:pStyle w:val="Heading1"/>
        <w:ind w:left="-851" w:firstLine="851"/>
      </w:pPr>
      <w:r>
        <w:lastRenderedPageBreak/>
        <w:t xml:space="preserve">Australian Privacy Policy </w:t>
      </w:r>
      <w:r w:rsidR="00D850B7" w:rsidRPr="00D850B7">
        <w:t>Overview</w:t>
      </w:r>
    </w:p>
    <w:p w:rsidR="00153050" w:rsidRPr="00153050" w:rsidRDefault="00E036DC" w:rsidP="00153050">
      <w:pPr>
        <w:autoSpaceDE w:val="0"/>
        <w:autoSpaceDN w:val="0"/>
        <w:snapToGrid/>
        <w:spacing w:after="0" w:line="240" w:lineRule="auto"/>
        <w:rPr>
          <w:rFonts w:ascii="Calibri" w:eastAsia="SimSun" w:hAnsi="Calibri" w:cs="Calibri"/>
          <w:i/>
          <w:iCs/>
          <w:color w:val="000000"/>
          <w:lang w:eastAsia="en-US"/>
        </w:rPr>
      </w:pPr>
      <w:r>
        <w:rPr>
          <w:rFonts w:ascii="Calibri" w:eastAsia="SimSun" w:hAnsi="Calibri" w:cs="Calibri"/>
          <w:color w:val="000000"/>
          <w:lang w:eastAsia="en-US"/>
        </w:rPr>
        <w:t>Insight Training Group Australia</w:t>
      </w:r>
      <w:r w:rsidR="00153050" w:rsidRPr="00153050">
        <w:rPr>
          <w:rFonts w:ascii="Calibri" w:eastAsia="SimSun" w:hAnsi="Calibri" w:cs="Calibri"/>
          <w:color w:val="000000"/>
          <w:lang w:eastAsia="en-US"/>
        </w:rPr>
        <w:t xml:space="preserve"> is committed to maintaining the privacy and confidentiality of its RTO personnel and participant records. </w:t>
      </w:r>
      <w:r>
        <w:rPr>
          <w:rFonts w:ascii="Calibri" w:eastAsia="SimSun" w:hAnsi="Calibri" w:cs="Calibri"/>
          <w:color w:val="000000"/>
          <w:lang w:eastAsia="en-US"/>
        </w:rPr>
        <w:t>Insight Training Group Australia</w:t>
      </w:r>
      <w:r w:rsidR="00D34727">
        <w:rPr>
          <w:rFonts w:ascii="Calibri" w:eastAsia="SimSun" w:hAnsi="Calibri" w:cs="Calibri"/>
          <w:color w:val="000000"/>
          <w:lang w:eastAsia="en-US"/>
        </w:rPr>
        <w:t xml:space="preserve"> </w:t>
      </w:r>
      <w:r w:rsidR="00153050" w:rsidRPr="00153050">
        <w:rPr>
          <w:rFonts w:ascii="Calibri" w:eastAsia="SimSun" w:hAnsi="Calibri" w:cs="Calibri"/>
          <w:color w:val="000000"/>
          <w:lang w:eastAsia="en-US"/>
        </w:rPr>
        <w:t xml:space="preserve">complies with the </w:t>
      </w:r>
      <w:r w:rsidR="00153050" w:rsidRPr="00153050">
        <w:rPr>
          <w:rFonts w:ascii="Calibri" w:eastAsia="SimSun" w:hAnsi="Calibri" w:cs="Calibri"/>
          <w:i/>
          <w:iCs/>
          <w:color w:val="000000"/>
          <w:lang w:eastAsia="en-US"/>
        </w:rPr>
        <w:t xml:space="preserve">Privacy Act 1988 including the </w:t>
      </w:r>
      <w:r w:rsidR="00153050" w:rsidRPr="00153050">
        <w:rPr>
          <w:rFonts w:ascii="Calibri" w:eastAsia="SimSun" w:hAnsi="Calibri" w:cs="Calibri"/>
          <w:color w:val="000000"/>
          <w:lang w:eastAsia="en-US"/>
        </w:rPr>
        <w:t xml:space="preserve">13 Australian Privacy Principles (APPs) as outlined in the </w:t>
      </w:r>
      <w:r w:rsidR="00153050" w:rsidRPr="00153050">
        <w:rPr>
          <w:rFonts w:ascii="Calibri" w:eastAsia="SimSun" w:hAnsi="Calibri" w:cs="Calibri"/>
          <w:i/>
          <w:iCs/>
          <w:color w:val="000000"/>
          <w:lang w:eastAsia="en-US"/>
        </w:rPr>
        <w:t>Privacy Amendment (Enhancing Privacy Protection) Act 2012</w:t>
      </w:r>
    </w:p>
    <w:p w:rsidR="00153050" w:rsidRPr="00153050" w:rsidRDefault="00153050" w:rsidP="00153050">
      <w:pPr>
        <w:autoSpaceDE w:val="0"/>
        <w:autoSpaceDN w:val="0"/>
        <w:snapToGrid/>
        <w:spacing w:after="0" w:line="240" w:lineRule="auto"/>
        <w:rPr>
          <w:rFonts w:ascii="Calibri" w:eastAsia="SimSun" w:hAnsi="Calibri" w:cs="Calibri"/>
          <w:iCs/>
          <w:color w:val="000000"/>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000000"/>
          <w:lang w:eastAsia="en-US"/>
        </w:rPr>
      </w:pPr>
      <w:r w:rsidRPr="00153050">
        <w:rPr>
          <w:rFonts w:ascii="Calibri" w:eastAsia="SimSun" w:hAnsi="Calibri" w:cs="Calibri"/>
          <w:color w:val="000000"/>
          <w:lang w:eastAsia="en-US"/>
        </w:rPr>
        <w:t xml:space="preserve">As a component of our risk management practices, </w:t>
      </w:r>
      <w:r w:rsidR="00E036DC">
        <w:rPr>
          <w:rFonts w:ascii="Calibri" w:eastAsia="SimSun" w:hAnsi="Calibri" w:cs="Calibri"/>
          <w:color w:val="000000"/>
          <w:lang w:eastAsia="en-US"/>
        </w:rPr>
        <w:t>Insight Training Group Australia</w:t>
      </w:r>
      <w:r w:rsidRPr="00153050">
        <w:rPr>
          <w:rFonts w:ascii="Calibri" w:eastAsia="SimSun" w:hAnsi="Calibri" w:cs="Calibri"/>
          <w:color w:val="000000"/>
          <w:lang w:eastAsia="en-US"/>
        </w:rPr>
        <w:t xml:space="preserve"> has conducted a Privacy Impact Assessment for all operations. Mitigation actions from this risk assessment have been implemented for the management of privacy risks at each stage of the information lifecycle, including collection, use, disclosure, storage, destruction and de-identification. </w:t>
      </w:r>
    </w:p>
    <w:p w:rsidR="00153050" w:rsidRPr="00153050" w:rsidRDefault="00153050" w:rsidP="00153050">
      <w:pPr>
        <w:autoSpaceDE w:val="0"/>
        <w:autoSpaceDN w:val="0"/>
        <w:snapToGrid/>
        <w:spacing w:after="0" w:line="240" w:lineRule="auto"/>
        <w:rPr>
          <w:rFonts w:ascii="Calibri" w:eastAsia="SimSun" w:hAnsi="Calibri" w:cs="Calibri"/>
          <w:color w:val="000000"/>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000000"/>
          <w:lang w:eastAsia="en-US"/>
        </w:rPr>
      </w:pPr>
      <w:r w:rsidRPr="00153050">
        <w:rPr>
          <w:rFonts w:ascii="Calibri" w:eastAsia="SimSun" w:hAnsi="Calibri" w:cs="Calibri"/>
          <w:color w:val="000000"/>
          <w:lang w:eastAsia="en-US"/>
        </w:rPr>
        <w:t xml:space="preserve">Providing an overall framework for our privacy practices, </w:t>
      </w:r>
      <w:r w:rsidR="00E036DC">
        <w:rPr>
          <w:rFonts w:ascii="Calibri" w:eastAsia="SimSun" w:hAnsi="Calibri" w:cs="Calibri"/>
          <w:color w:val="000000"/>
          <w:lang w:eastAsia="en-US"/>
        </w:rPr>
        <w:t>Insight Training Group Australia</w:t>
      </w:r>
      <w:r w:rsidR="00D34727" w:rsidRPr="00153050">
        <w:rPr>
          <w:rFonts w:ascii="Calibri" w:eastAsia="SimSun" w:hAnsi="Calibri" w:cs="Calibri"/>
          <w:color w:val="000000"/>
          <w:lang w:eastAsia="en-US"/>
        </w:rPr>
        <w:t xml:space="preserve"> </w:t>
      </w:r>
      <w:r w:rsidRPr="00153050">
        <w:rPr>
          <w:rFonts w:ascii="Calibri" w:eastAsia="SimSun" w:hAnsi="Calibri" w:cs="Calibri"/>
          <w:color w:val="000000"/>
          <w:lang w:eastAsia="en-US"/>
        </w:rPr>
        <w:t xml:space="preserve">has developed and implemented this APP Privacy Policy. </w:t>
      </w:r>
    </w:p>
    <w:p w:rsidR="00153050" w:rsidRPr="00153050" w:rsidRDefault="00153050" w:rsidP="00153050">
      <w:pPr>
        <w:autoSpaceDE w:val="0"/>
        <w:autoSpaceDN w:val="0"/>
        <w:snapToGrid/>
        <w:spacing w:after="0" w:line="240" w:lineRule="auto"/>
        <w:rPr>
          <w:rFonts w:ascii="Calibri" w:eastAsia="SimSun" w:hAnsi="Calibri" w:cs="Calibri"/>
          <w:color w:val="000000"/>
          <w:lang w:eastAsia="en-US"/>
        </w:rPr>
      </w:pPr>
    </w:p>
    <w:p w:rsidR="00153050" w:rsidRPr="00153050" w:rsidRDefault="00E036DC" w:rsidP="00153050">
      <w:pPr>
        <w:autoSpaceDE w:val="0"/>
        <w:autoSpaceDN w:val="0"/>
        <w:snapToGrid/>
        <w:spacing w:after="0" w:line="240" w:lineRule="auto"/>
        <w:rPr>
          <w:rFonts w:ascii="Calibri" w:eastAsia="SimSun" w:hAnsi="Calibri" w:cs="Calibri"/>
          <w:color w:val="000000"/>
          <w:lang w:eastAsia="en-US"/>
        </w:rPr>
      </w:pPr>
      <w:r>
        <w:rPr>
          <w:rFonts w:ascii="Calibri" w:eastAsia="SimSun" w:hAnsi="Calibri" w:cs="Calibri"/>
          <w:color w:val="000000"/>
          <w:lang w:eastAsia="en-US"/>
        </w:rPr>
        <w:t>Insight Training Group Australia</w:t>
      </w:r>
      <w:r w:rsidR="00D34727" w:rsidRPr="00153050">
        <w:rPr>
          <w:rFonts w:ascii="Calibri" w:eastAsia="SimSun" w:hAnsi="Calibri" w:cs="Calibri"/>
          <w:color w:val="000000"/>
          <w:lang w:eastAsia="en-US"/>
        </w:rPr>
        <w:t xml:space="preserve"> </w:t>
      </w:r>
      <w:r w:rsidR="00153050" w:rsidRPr="00153050">
        <w:rPr>
          <w:rFonts w:ascii="Calibri" w:eastAsia="SimSun" w:hAnsi="Calibri" w:cs="Calibri"/>
          <w:color w:val="000000"/>
          <w:lang w:eastAsia="en-US"/>
        </w:rPr>
        <w:t xml:space="preserve">manages personal information in an open and transparent way. This is evident in the implementation of practices, procedures and system we outline in this policy, that ensure our compliance with the APPs and any binding registered APP code, and provide suitable procedures for </w:t>
      </w:r>
      <w:r>
        <w:rPr>
          <w:rFonts w:ascii="Calibri" w:eastAsia="SimSun" w:hAnsi="Calibri" w:cs="Calibri"/>
          <w:color w:val="000000"/>
          <w:lang w:eastAsia="en-US"/>
        </w:rPr>
        <w:t>Insight Training Group Australia</w:t>
      </w:r>
      <w:r w:rsidR="00D34727" w:rsidRPr="00153050">
        <w:rPr>
          <w:rFonts w:ascii="Calibri" w:eastAsia="SimSun" w:hAnsi="Calibri" w:cs="Calibri"/>
          <w:color w:val="000000"/>
          <w:lang w:eastAsia="en-US"/>
        </w:rPr>
        <w:t xml:space="preserve"> </w:t>
      </w:r>
      <w:r w:rsidR="00153050" w:rsidRPr="00153050">
        <w:rPr>
          <w:rFonts w:ascii="Calibri" w:eastAsia="SimSun" w:hAnsi="Calibri" w:cs="Calibri"/>
          <w:color w:val="000000"/>
          <w:lang w:eastAsia="en-US"/>
        </w:rPr>
        <w:t>personnel to be able to deal with related inquiries and complaints that may be received from time to time.</w:t>
      </w:r>
    </w:p>
    <w:p w:rsidR="00153050" w:rsidRPr="00153050" w:rsidRDefault="00153050" w:rsidP="00153050">
      <w:pPr>
        <w:autoSpaceDE w:val="0"/>
        <w:autoSpaceDN w:val="0"/>
        <w:snapToGrid/>
        <w:spacing w:after="0" w:line="240" w:lineRule="auto"/>
        <w:rPr>
          <w:rFonts w:ascii="Calibri" w:eastAsia="SimSun" w:hAnsi="Calibri" w:cs="Calibri"/>
          <w:color w:val="000000"/>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000000"/>
          <w:lang w:eastAsia="en-US"/>
        </w:rPr>
      </w:pPr>
      <w:r w:rsidRPr="00153050">
        <w:rPr>
          <w:rFonts w:ascii="Calibri" w:eastAsia="SimSun" w:hAnsi="Calibri" w:cs="Calibri"/>
          <w:color w:val="000000"/>
          <w:lang w:eastAsia="en-US"/>
        </w:rPr>
        <w:t xml:space="preserve">The following sections of this policy outline how we manage personal information. </w:t>
      </w:r>
    </w:p>
    <w:p w:rsidR="00153050" w:rsidRPr="00153050" w:rsidRDefault="00153050" w:rsidP="00153050">
      <w:pPr>
        <w:autoSpaceDE w:val="0"/>
        <w:autoSpaceDN w:val="0"/>
        <w:snapToGrid/>
        <w:spacing w:after="0" w:line="240" w:lineRule="auto"/>
        <w:rPr>
          <w:rFonts w:ascii="Calibri" w:eastAsia="SimSun" w:hAnsi="Calibri" w:cs="Calibri"/>
          <w:color w:val="000000"/>
          <w:lang w:eastAsia="en-US"/>
        </w:rPr>
      </w:pPr>
    </w:p>
    <w:p w:rsidR="00153050" w:rsidRPr="00D850B7" w:rsidRDefault="00153050" w:rsidP="00D850B7">
      <w:pPr>
        <w:pStyle w:val="Heading1"/>
        <w:ind w:left="-851" w:firstLine="851"/>
      </w:pPr>
      <w:r w:rsidRPr="00D850B7">
        <w:t xml:space="preserve">Australian Privacy Principle 1 – </w:t>
      </w:r>
    </w:p>
    <w:p w:rsidR="00153050" w:rsidRPr="00D850B7" w:rsidRDefault="00153050" w:rsidP="00D850B7">
      <w:pPr>
        <w:pStyle w:val="Heading1"/>
      </w:pPr>
      <w:r w:rsidRPr="00D850B7">
        <w:t xml:space="preserve">Open and transparent management of personal information </w:t>
      </w:r>
    </w:p>
    <w:p w:rsidR="00D850B7" w:rsidRDefault="00D850B7" w:rsidP="00D850B7">
      <w:pPr>
        <w:pStyle w:val="Heading1"/>
        <w:ind w:left="-851" w:firstLine="851"/>
        <w:rPr>
          <w:sz w:val="28"/>
        </w:rPr>
      </w:pPr>
    </w:p>
    <w:p w:rsidR="00153050" w:rsidRPr="00D850B7" w:rsidRDefault="00153050" w:rsidP="00D850B7">
      <w:pPr>
        <w:pStyle w:val="Heading1"/>
        <w:ind w:left="-851" w:firstLine="851"/>
        <w:rPr>
          <w:sz w:val="28"/>
        </w:rPr>
      </w:pPr>
      <w:r w:rsidRPr="00D850B7">
        <w:rPr>
          <w:sz w:val="28"/>
        </w:rPr>
        <w:t xml:space="preserve">Purposes for information collection, retention, use and disclosure </w:t>
      </w:r>
    </w:p>
    <w:p w:rsidR="00153050" w:rsidRPr="00153050" w:rsidRDefault="00E036DC" w:rsidP="00153050">
      <w:pPr>
        <w:autoSpaceDE w:val="0"/>
        <w:autoSpaceDN w:val="0"/>
        <w:snapToGrid/>
        <w:spacing w:after="0" w:line="240" w:lineRule="auto"/>
        <w:rPr>
          <w:rFonts w:ascii="Calibri" w:eastAsia="SimSun" w:hAnsi="Calibri" w:cs="Calibri"/>
          <w:color w:val="000000"/>
          <w:lang w:eastAsia="en-US"/>
        </w:rPr>
      </w:pPr>
      <w:r>
        <w:rPr>
          <w:rFonts w:ascii="Calibri" w:eastAsia="SimSun" w:hAnsi="Calibri" w:cs="Calibri"/>
          <w:color w:val="000000"/>
          <w:lang w:eastAsia="en-US"/>
        </w:rPr>
        <w:t>Insight Training Group Australia</w:t>
      </w:r>
      <w:r w:rsidR="00D34727" w:rsidRPr="00153050">
        <w:rPr>
          <w:rFonts w:ascii="Calibri" w:eastAsia="SimSun" w:hAnsi="Calibri" w:cs="Calibri"/>
          <w:color w:val="000000"/>
          <w:lang w:eastAsia="en-US"/>
        </w:rPr>
        <w:t xml:space="preserve"> </w:t>
      </w:r>
      <w:r w:rsidR="00153050" w:rsidRPr="00153050">
        <w:rPr>
          <w:rFonts w:ascii="Calibri" w:eastAsia="SimSun" w:hAnsi="Calibri" w:cs="Calibri"/>
          <w:color w:val="000000"/>
          <w:lang w:eastAsia="en-US"/>
        </w:rPr>
        <w:t xml:space="preserve">retains a record of personal information about all individuals with whom we undertake any form of business activity. </w:t>
      </w:r>
      <w:r>
        <w:rPr>
          <w:rFonts w:ascii="Calibri" w:eastAsia="SimSun" w:hAnsi="Calibri" w:cs="Calibri"/>
          <w:color w:val="000000"/>
          <w:lang w:eastAsia="en-US"/>
        </w:rPr>
        <w:t>Insight Training Group Australia</w:t>
      </w:r>
      <w:r w:rsidR="00D34727" w:rsidRPr="00153050">
        <w:rPr>
          <w:rFonts w:ascii="Calibri" w:eastAsia="SimSun" w:hAnsi="Calibri" w:cs="Calibri"/>
          <w:color w:val="000000"/>
          <w:lang w:eastAsia="en-US"/>
        </w:rPr>
        <w:t xml:space="preserve"> </w:t>
      </w:r>
      <w:r w:rsidR="00153050" w:rsidRPr="00153050">
        <w:rPr>
          <w:rFonts w:ascii="Calibri" w:eastAsia="SimSun" w:hAnsi="Calibri" w:cs="Calibri"/>
          <w:color w:val="000000"/>
          <w:lang w:eastAsia="en-US"/>
        </w:rPr>
        <w:t xml:space="preserve">must collect, hold, use and disclose information from our clients and stakeholders for a range of purposes, including but not limited to: </w:t>
      </w:r>
    </w:p>
    <w:p w:rsidR="00153050" w:rsidRPr="00153050" w:rsidRDefault="00153050" w:rsidP="00153050">
      <w:pPr>
        <w:autoSpaceDE w:val="0"/>
        <w:autoSpaceDN w:val="0"/>
        <w:snapToGrid/>
        <w:spacing w:after="0" w:line="240" w:lineRule="auto"/>
        <w:rPr>
          <w:rFonts w:ascii="Calibri" w:eastAsia="SimSun" w:hAnsi="Calibri" w:cs="Calibri"/>
          <w:color w:val="000000"/>
          <w:lang w:eastAsia="en-US"/>
        </w:rPr>
      </w:pPr>
    </w:p>
    <w:p w:rsidR="00153050" w:rsidRPr="00153050" w:rsidRDefault="00153050" w:rsidP="00C77A73">
      <w:pPr>
        <w:numPr>
          <w:ilvl w:val="0"/>
          <w:numId w:val="15"/>
        </w:numPr>
        <w:autoSpaceDE w:val="0"/>
        <w:autoSpaceDN w:val="0"/>
        <w:snapToGrid/>
        <w:spacing w:after="0" w:line="240" w:lineRule="auto"/>
        <w:contextualSpacing/>
        <w:rPr>
          <w:rFonts w:ascii="Calibri" w:eastAsia="SimSun" w:hAnsi="Calibri" w:cs="Calibri"/>
          <w:color w:val="000000"/>
          <w:lang w:eastAsia="en-US"/>
        </w:rPr>
      </w:pPr>
      <w:r w:rsidRPr="00153050">
        <w:rPr>
          <w:rFonts w:ascii="Calibri" w:eastAsia="SimSun" w:hAnsi="Calibri" w:cs="Calibri"/>
          <w:color w:val="000000"/>
          <w:lang w:eastAsia="en-US"/>
        </w:rPr>
        <w:t xml:space="preserve">Providing services to clients; </w:t>
      </w:r>
    </w:p>
    <w:p w:rsidR="00153050" w:rsidRPr="00153050" w:rsidRDefault="00153050" w:rsidP="00C77A73">
      <w:pPr>
        <w:numPr>
          <w:ilvl w:val="0"/>
          <w:numId w:val="15"/>
        </w:numPr>
        <w:autoSpaceDE w:val="0"/>
        <w:autoSpaceDN w:val="0"/>
        <w:snapToGrid/>
        <w:spacing w:after="0" w:line="240" w:lineRule="auto"/>
        <w:contextualSpacing/>
        <w:rPr>
          <w:rFonts w:ascii="Calibri" w:eastAsia="SimSun" w:hAnsi="Calibri" w:cs="Calibri"/>
          <w:color w:val="000000"/>
          <w:lang w:eastAsia="en-US"/>
        </w:rPr>
      </w:pPr>
      <w:r w:rsidRPr="00153050">
        <w:rPr>
          <w:rFonts w:ascii="Calibri" w:eastAsia="SimSun" w:hAnsi="Calibri" w:cs="Calibri"/>
          <w:color w:val="000000"/>
          <w:lang w:eastAsia="en-US"/>
        </w:rPr>
        <w:t xml:space="preserve">Managing employee and contractor teams; </w:t>
      </w:r>
    </w:p>
    <w:p w:rsidR="00153050" w:rsidRPr="00153050" w:rsidRDefault="00153050" w:rsidP="00C77A73">
      <w:pPr>
        <w:numPr>
          <w:ilvl w:val="0"/>
          <w:numId w:val="15"/>
        </w:numPr>
        <w:autoSpaceDE w:val="0"/>
        <w:autoSpaceDN w:val="0"/>
        <w:snapToGrid/>
        <w:spacing w:after="0" w:line="240" w:lineRule="auto"/>
        <w:contextualSpacing/>
        <w:rPr>
          <w:rFonts w:ascii="Calibri" w:eastAsia="SimSun" w:hAnsi="Calibri" w:cs="Calibri"/>
          <w:color w:val="000000"/>
          <w:lang w:eastAsia="en-US"/>
        </w:rPr>
      </w:pPr>
      <w:r w:rsidRPr="00153050">
        <w:rPr>
          <w:rFonts w:ascii="Calibri" w:eastAsia="SimSun" w:hAnsi="Calibri" w:cs="Calibri"/>
          <w:color w:val="000000"/>
          <w:lang w:eastAsia="en-US"/>
        </w:rPr>
        <w:t xml:space="preserve">Promoting products and services; </w:t>
      </w:r>
    </w:p>
    <w:p w:rsidR="00153050" w:rsidRPr="00153050" w:rsidRDefault="00153050" w:rsidP="00C77A73">
      <w:pPr>
        <w:numPr>
          <w:ilvl w:val="0"/>
          <w:numId w:val="15"/>
        </w:numPr>
        <w:autoSpaceDE w:val="0"/>
        <w:autoSpaceDN w:val="0"/>
        <w:snapToGrid/>
        <w:spacing w:after="0" w:line="240" w:lineRule="auto"/>
        <w:contextualSpacing/>
        <w:rPr>
          <w:rFonts w:ascii="Calibri" w:eastAsia="SimSun" w:hAnsi="Calibri" w:cs="Calibri"/>
          <w:color w:val="000000"/>
          <w:lang w:eastAsia="en-US"/>
        </w:rPr>
      </w:pPr>
      <w:r w:rsidRPr="00153050">
        <w:rPr>
          <w:rFonts w:ascii="Calibri" w:eastAsia="SimSun" w:hAnsi="Calibri" w:cs="Calibri"/>
          <w:color w:val="000000"/>
          <w:lang w:eastAsia="en-US"/>
        </w:rPr>
        <w:t xml:space="preserve">Conducting internal business functions and activities; and </w:t>
      </w:r>
    </w:p>
    <w:p w:rsidR="00153050" w:rsidRPr="00153050" w:rsidRDefault="00153050" w:rsidP="00C77A73">
      <w:pPr>
        <w:numPr>
          <w:ilvl w:val="0"/>
          <w:numId w:val="15"/>
        </w:numPr>
        <w:autoSpaceDE w:val="0"/>
        <w:autoSpaceDN w:val="0"/>
        <w:snapToGrid/>
        <w:spacing w:after="0" w:line="240" w:lineRule="auto"/>
        <w:contextualSpacing/>
        <w:rPr>
          <w:rFonts w:ascii="Calibri" w:eastAsia="SimSun" w:hAnsi="Calibri" w:cs="Calibri"/>
          <w:color w:val="000000"/>
          <w:lang w:eastAsia="en-US"/>
        </w:rPr>
      </w:pPr>
      <w:r w:rsidRPr="00153050">
        <w:rPr>
          <w:rFonts w:ascii="Calibri" w:eastAsia="SimSun" w:hAnsi="Calibri" w:cs="Calibri"/>
          <w:color w:val="000000"/>
          <w:lang w:eastAsia="en-US"/>
        </w:rPr>
        <w:t xml:space="preserve">Requirements of stakeholders. </w:t>
      </w:r>
    </w:p>
    <w:p w:rsidR="00153050" w:rsidRPr="00153050" w:rsidRDefault="00153050" w:rsidP="00153050">
      <w:pPr>
        <w:autoSpaceDE w:val="0"/>
        <w:autoSpaceDN w:val="0"/>
        <w:snapToGrid/>
        <w:spacing w:after="0" w:line="240" w:lineRule="auto"/>
        <w:rPr>
          <w:rFonts w:ascii="Calibri" w:eastAsia="SimSun" w:hAnsi="Calibri" w:cs="Calibri"/>
          <w:color w:val="000000"/>
          <w:lang w:eastAsia="en-US"/>
        </w:rPr>
      </w:pPr>
    </w:p>
    <w:p w:rsidR="00DB1D72" w:rsidRDefault="00153050" w:rsidP="00D34727">
      <w:pPr>
        <w:autoSpaceDE w:val="0"/>
        <w:autoSpaceDN w:val="0"/>
        <w:snapToGrid/>
        <w:spacing w:after="0" w:line="240" w:lineRule="auto"/>
        <w:rPr>
          <w:rFonts w:ascii="Calibri" w:eastAsia="SimSun" w:hAnsi="Calibri" w:cs="Calibri"/>
          <w:color w:val="000000"/>
          <w:lang w:eastAsia="en-US"/>
        </w:rPr>
      </w:pPr>
      <w:r w:rsidRPr="00153050">
        <w:rPr>
          <w:rFonts w:ascii="Calibri" w:eastAsia="SimSun" w:hAnsi="Calibri" w:cs="Calibri"/>
          <w:color w:val="000000"/>
          <w:lang w:eastAsia="en-US"/>
        </w:rPr>
        <w:t xml:space="preserve">As a government registered training organisation, regulated by the Australian Skills Quality Authority, </w:t>
      </w:r>
      <w:r w:rsidR="00E036DC">
        <w:rPr>
          <w:rFonts w:ascii="Calibri" w:eastAsia="SimSun" w:hAnsi="Calibri" w:cs="Calibri"/>
          <w:color w:val="000000"/>
          <w:lang w:eastAsia="en-US"/>
        </w:rPr>
        <w:t>Insight Training Group Australia</w:t>
      </w:r>
      <w:r w:rsidR="00D34727" w:rsidRPr="00153050">
        <w:rPr>
          <w:rFonts w:ascii="Calibri" w:eastAsia="SimSun" w:hAnsi="Calibri" w:cs="Calibri"/>
          <w:color w:val="000000"/>
          <w:lang w:eastAsia="en-US"/>
        </w:rPr>
        <w:t xml:space="preserve"> </w:t>
      </w:r>
      <w:r w:rsidRPr="00153050">
        <w:rPr>
          <w:rFonts w:ascii="Calibri" w:eastAsia="SimSun" w:hAnsi="Calibri" w:cs="Calibri"/>
          <w:color w:val="000000"/>
          <w:lang w:eastAsia="en-US"/>
        </w:rPr>
        <w:t xml:space="preserve">is required to collect, hold, use and disclose a wide range of personal and sensitive information on participants in nationally recognised training programs. This information requirement is outlined in the </w:t>
      </w:r>
      <w:r w:rsidRPr="00153050">
        <w:rPr>
          <w:rFonts w:ascii="Calibri" w:eastAsia="SimSun" w:hAnsi="Calibri" w:cs="Calibri"/>
          <w:i/>
          <w:iCs/>
          <w:color w:val="000000"/>
          <w:lang w:eastAsia="en-US"/>
        </w:rPr>
        <w:t xml:space="preserve">National Vocational Education and Training Regulator Act 2011 </w:t>
      </w:r>
      <w:r w:rsidRPr="00153050">
        <w:rPr>
          <w:rFonts w:ascii="Calibri" w:eastAsia="SimSun" w:hAnsi="Calibri" w:cs="Calibri"/>
          <w:color w:val="000000"/>
          <w:lang w:eastAsia="en-US"/>
        </w:rPr>
        <w:t>and associated legislative instruments. In particula</w:t>
      </w:r>
      <w:r w:rsidR="00D34727">
        <w:rPr>
          <w:rFonts w:ascii="Calibri" w:eastAsia="SimSun" w:hAnsi="Calibri" w:cs="Calibri"/>
          <w:color w:val="000000"/>
          <w:lang w:eastAsia="en-US"/>
        </w:rPr>
        <w:t>r, the legislative instrument</w:t>
      </w:r>
      <w:r w:rsidR="00DB1D72">
        <w:rPr>
          <w:rFonts w:ascii="Calibri" w:eastAsia="SimSun" w:hAnsi="Calibri" w:cs="Calibri"/>
          <w:color w:val="000000"/>
          <w:lang w:eastAsia="en-US"/>
        </w:rPr>
        <w:t>s:</w:t>
      </w:r>
    </w:p>
    <w:p w:rsidR="00153050" w:rsidRDefault="00153050" w:rsidP="00DB1D72">
      <w:pPr>
        <w:numPr>
          <w:ilvl w:val="0"/>
          <w:numId w:val="15"/>
        </w:numPr>
        <w:autoSpaceDE w:val="0"/>
        <w:autoSpaceDN w:val="0"/>
        <w:snapToGrid/>
        <w:spacing w:after="0" w:line="240" w:lineRule="auto"/>
        <w:contextualSpacing/>
        <w:rPr>
          <w:rFonts w:ascii="Calibri" w:eastAsia="SimSun" w:hAnsi="Calibri" w:cs="Calibri"/>
          <w:i/>
          <w:color w:val="000000"/>
          <w:lang w:eastAsia="en-US"/>
        </w:rPr>
      </w:pPr>
      <w:r w:rsidRPr="00DB1D72">
        <w:rPr>
          <w:rFonts w:ascii="Calibri" w:eastAsia="SimSun" w:hAnsi="Calibri" w:cs="Calibri"/>
          <w:i/>
          <w:color w:val="000000"/>
          <w:lang w:eastAsia="en-US"/>
        </w:rPr>
        <w:t>Standards for Registered Training Organisations 201</w:t>
      </w:r>
      <w:r w:rsidR="00D34727" w:rsidRPr="00DB1D72">
        <w:rPr>
          <w:rFonts w:ascii="Calibri" w:eastAsia="SimSun" w:hAnsi="Calibri" w:cs="Calibri"/>
          <w:i/>
          <w:color w:val="000000"/>
          <w:lang w:eastAsia="en-US"/>
        </w:rPr>
        <w:t>5.</w:t>
      </w:r>
    </w:p>
    <w:p w:rsidR="00DB1D72" w:rsidRPr="00DB1D72" w:rsidRDefault="00DB1D72" w:rsidP="00DB1D72">
      <w:pPr>
        <w:numPr>
          <w:ilvl w:val="0"/>
          <w:numId w:val="15"/>
        </w:numPr>
        <w:autoSpaceDE w:val="0"/>
        <w:autoSpaceDN w:val="0"/>
        <w:snapToGrid/>
        <w:spacing w:after="0" w:line="240" w:lineRule="auto"/>
        <w:contextualSpacing/>
        <w:rPr>
          <w:rFonts w:ascii="Calibri" w:eastAsia="SimSun" w:hAnsi="Calibri" w:cs="Calibri"/>
          <w:i/>
          <w:color w:val="000000"/>
          <w:lang w:eastAsia="en-US"/>
        </w:rPr>
      </w:pPr>
      <w:r>
        <w:rPr>
          <w:rFonts w:ascii="Calibri" w:eastAsia="SimSun" w:hAnsi="Calibri" w:cs="Calibri"/>
          <w:i/>
          <w:color w:val="000000"/>
          <w:lang w:eastAsia="en-US"/>
        </w:rPr>
        <w:t>Data Provision Requirements 2012</w:t>
      </w:r>
    </w:p>
    <w:p w:rsidR="00153050" w:rsidRPr="00153050" w:rsidRDefault="00153050" w:rsidP="00153050">
      <w:pPr>
        <w:autoSpaceDE w:val="0"/>
        <w:autoSpaceDN w:val="0"/>
        <w:snapToGrid/>
        <w:spacing w:after="0" w:line="240" w:lineRule="auto"/>
        <w:rPr>
          <w:rFonts w:ascii="Calibri" w:eastAsia="SimSun" w:hAnsi="Calibri" w:cs="Calibri"/>
          <w:color w:val="000000"/>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000000"/>
          <w:lang w:eastAsia="en-US"/>
        </w:rPr>
      </w:pPr>
      <w:r w:rsidRPr="00153050">
        <w:rPr>
          <w:rFonts w:ascii="Calibri" w:eastAsia="SimSun" w:hAnsi="Calibri" w:cs="Calibri"/>
          <w:color w:val="000000"/>
          <w:lang w:eastAsia="en-US"/>
        </w:rPr>
        <w:t xml:space="preserve">It is noted that </w:t>
      </w:r>
      <w:r w:rsidR="00E036DC">
        <w:rPr>
          <w:rFonts w:ascii="Calibri" w:eastAsia="SimSun" w:hAnsi="Calibri" w:cs="Calibri"/>
          <w:color w:val="000000"/>
          <w:lang w:eastAsia="en-US"/>
        </w:rPr>
        <w:t>Insight Training Group Australia</w:t>
      </w:r>
      <w:r w:rsidRPr="00153050">
        <w:rPr>
          <w:rFonts w:ascii="Calibri" w:eastAsia="SimSun" w:hAnsi="Calibri" w:cs="Calibri"/>
          <w:color w:val="000000"/>
          <w:lang w:eastAsia="en-US"/>
        </w:rPr>
        <w:t xml:space="preserve"> is also bound by various State Government Acts requiring similar information collection, use and disclosure (particularly </w:t>
      </w:r>
      <w:r w:rsidRPr="00153050">
        <w:rPr>
          <w:rFonts w:ascii="Calibri" w:eastAsia="SimSun" w:hAnsi="Calibri" w:cs="Calibri"/>
          <w:i/>
          <w:iCs/>
          <w:color w:val="000000"/>
          <w:lang w:eastAsia="en-US"/>
        </w:rPr>
        <w:t xml:space="preserve">Education Act(s), Vocational Education &amp; Training Act(s) and Traineeship &amp; Apprenticeships Act(s) </w:t>
      </w:r>
      <w:r w:rsidRPr="00153050">
        <w:rPr>
          <w:rFonts w:ascii="Calibri" w:eastAsia="SimSun" w:hAnsi="Calibri" w:cs="Calibri"/>
          <w:color w:val="000000"/>
          <w:lang w:eastAsia="en-US"/>
        </w:rPr>
        <w:t xml:space="preserve">relevant to state jurisdictions of </w:t>
      </w:r>
      <w:r w:rsidR="00E036DC">
        <w:rPr>
          <w:rFonts w:ascii="Calibri" w:eastAsia="SimSun" w:hAnsi="Calibri" w:cs="Calibri"/>
          <w:color w:val="000000"/>
          <w:lang w:eastAsia="en-US"/>
        </w:rPr>
        <w:t>Insight Training Group Australia</w:t>
      </w:r>
      <w:r w:rsidR="00691732">
        <w:rPr>
          <w:rFonts w:ascii="Calibri" w:eastAsia="SimSun" w:hAnsi="Calibri" w:cs="Calibri"/>
          <w:color w:val="000000"/>
          <w:lang w:eastAsia="en-US"/>
        </w:rPr>
        <w:t xml:space="preserve"> </w:t>
      </w:r>
      <w:r w:rsidRPr="00153050">
        <w:rPr>
          <w:rFonts w:ascii="Calibri" w:eastAsia="SimSun" w:hAnsi="Calibri" w:cs="Calibri"/>
          <w:color w:val="000000"/>
          <w:lang w:eastAsia="en-US"/>
        </w:rPr>
        <w:t xml:space="preserve">operations). </w:t>
      </w:r>
    </w:p>
    <w:p w:rsidR="00153050" w:rsidRPr="00153050" w:rsidRDefault="00153050" w:rsidP="00153050">
      <w:pPr>
        <w:autoSpaceDE w:val="0"/>
        <w:autoSpaceDN w:val="0"/>
        <w:snapToGrid/>
        <w:spacing w:after="0" w:line="240" w:lineRule="auto"/>
        <w:rPr>
          <w:rFonts w:ascii="Calibri" w:eastAsia="SimSun" w:hAnsi="Calibri" w:cs="Calibri"/>
          <w:color w:val="000000"/>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000000"/>
          <w:lang w:eastAsia="en-US"/>
        </w:rPr>
      </w:pPr>
      <w:r w:rsidRPr="00153050">
        <w:rPr>
          <w:rFonts w:ascii="Calibri" w:eastAsia="SimSun" w:hAnsi="Calibri" w:cs="Calibri"/>
          <w:color w:val="000000"/>
          <w:lang w:eastAsia="en-US"/>
        </w:rPr>
        <w:lastRenderedPageBreak/>
        <w:t xml:space="preserve">It is further noted that, aligned with these legislative requirements, </w:t>
      </w:r>
      <w:r w:rsidR="00E036DC">
        <w:rPr>
          <w:rFonts w:ascii="Calibri" w:eastAsia="SimSun" w:hAnsi="Calibri" w:cs="Calibri"/>
          <w:color w:val="000000"/>
          <w:lang w:eastAsia="en-US"/>
        </w:rPr>
        <w:t>Insight Training Group Australia</w:t>
      </w:r>
      <w:r w:rsidRPr="00153050">
        <w:rPr>
          <w:rFonts w:ascii="Calibri" w:eastAsia="SimSun" w:hAnsi="Calibri" w:cs="Calibri"/>
          <w:color w:val="000000"/>
          <w:lang w:eastAsia="en-US"/>
        </w:rPr>
        <w:t xml:space="preserve"> delivers services through a range of Commonwealth and State Government funding contract agreement arrangements, which also include various information collection and disclosure requirements. </w:t>
      </w:r>
    </w:p>
    <w:p w:rsidR="00153050" w:rsidRPr="00153050" w:rsidRDefault="00153050" w:rsidP="00153050">
      <w:pPr>
        <w:autoSpaceDE w:val="0"/>
        <w:autoSpaceDN w:val="0"/>
        <w:snapToGrid/>
        <w:spacing w:after="0" w:line="240" w:lineRule="auto"/>
        <w:rPr>
          <w:rFonts w:ascii="Calibri" w:eastAsia="SimSun" w:hAnsi="Calibri" w:cs="Calibri"/>
          <w:color w:val="000000"/>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000000"/>
          <w:lang w:eastAsia="en-US"/>
        </w:rPr>
      </w:pPr>
      <w:r w:rsidRPr="00153050">
        <w:rPr>
          <w:rFonts w:ascii="Calibri" w:eastAsia="SimSun" w:hAnsi="Calibri" w:cs="Calibri"/>
          <w:color w:val="000000"/>
          <w:lang w:eastAsia="en-US"/>
        </w:rPr>
        <w:t xml:space="preserve">Individuals are advised that due to these legal requirements, </w:t>
      </w:r>
      <w:r w:rsidR="00E036DC">
        <w:rPr>
          <w:rFonts w:ascii="Calibri" w:eastAsia="SimSun" w:hAnsi="Calibri" w:cs="Calibri"/>
          <w:color w:val="000000"/>
          <w:lang w:eastAsia="en-US"/>
        </w:rPr>
        <w:t>Insight Training Group Australia</w:t>
      </w:r>
      <w:r w:rsidRPr="00153050">
        <w:rPr>
          <w:rFonts w:ascii="Calibri" w:eastAsia="SimSun" w:hAnsi="Calibri" w:cs="Calibri"/>
          <w:color w:val="000000"/>
          <w:lang w:eastAsia="en-US"/>
        </w:rPr>
        <w:t xml:space="preserve"> discloses information held on individuals for valid purposes to a range of entities including: </w:t>
      </w:r>
    </w:p>
    <w:p w:rsidR="00153050" w:rsidRPr="00153050" w:rsidRDefault="00153050" w:rsidP="00153050">
      <w:pPr>
        <w:autoSpaceDE w:val="0"/>
        <w:autoSpaceDN w:val="0"/>
        <w:snapToGrid/>
        <w:spacing w:after="0" w:line="240" w:lineRule="auto"/>
        <w:rPr>
          <w:rFonts w:ascii="Calibri" w:eastAsia="SimSun" w:hAnsi="Calibri" w:cs="Calibri"/>
          <w:color w:val="000000"/>
          <w:lang w:eastAsia="en-US"/>
        </w:rPr>
      </w:pPr>
    </w:p>
    <w:p w:rsidR="00153050" w:rsidRPr="00153050" w:rsidRDefault="00153050" w:rsidP="00C77A73">
      <w:pPr>
        <w:numPr>
          <w:ilvl w:val="0"/>
          <w:numId w:val="17"/>
        </w:numPr>
        <w:autoSpaceDE w:val="0"/>
        <w:autoSpaceDN w:val="0"/>
        <w:snapToGrid/>
        <w:spacing w:after="0" w:line="240" w:lineRule="auto"/>
        <w:contextualSpacing/>
        <w:rPr>
          <w:rFonts w:ascii="Calibri" w:eastAsia="SimSun" w:hAnsi="Calibri" w:cs="Calibri"/>
          <w:color w:val="000000"/>
          <w:lang w:eastAsia="en-US"/>
        </w:rPr>
      </w:pPr>
      <w:r w:rsidRPr="00153050">
        <w:rPr>
          <w:rFonts w:ascii="Calibri" w:eastAsia="SimSun" w:hAnsi="Calibri" w:cs="Calibri"/>
          <w:color w:val="000000"/>
          <w:lang w:eastAsia="en-US"/>
        </w:rPr>
        <w:t xml:space="preserve">Governments (Commonwealth, State or Local); </w:t>
      </w:r>
    </w:p>
    <w:p w:rsidR="00153050" w:rsidRPr="00153050" w:rsidRDefault="00153050" w:rsidP="00C77A73">
      <w:pPr>
        <w:numPr>
          <w:ilvl w:val="0"/>
          <w:numId w:val="17"/>
        </w:numPr>
        <w:autoSpaceDE w:val="0"/>
        <w:autoSpaceDN w:val="0"/>
        <w:snapToGrid/>
        <w:spacing w:after="0" w:line="240" w:lineRule="auto"/>
        <w:contextualSpacing/>
        <w:rPr>
          <w:rFonts w:ascii="Calibri" w:eastAsia="SimSun" w:hAnsi="Calibri" w:cs="Calibri"/>
          <w:color w:val="000000"/>
          <w:lang w:eastAsia="en-US"/>
        </w:rPr>
      </w:pPr>
      <w:r w:rsidRPr="00153050">
        <w:rPr>
          <w:rFonts w:ascii="Calibri" w:eastAsia="SimSun" w:hAnsi="Calibri" w:cs="Calibri"/>
          <w:color w:val="000000"/>
          <w:lang w:eastAsia="en-US"/>
        </w:rPr>
        <w:t xml:space="preserve">Australian Apprenticeships Centres; </w:t>
      </w:r>
    </w:p>
    <w:p w:rsidR="00153050" w:rsidRPr="00153050" w:rsidRDefault="00153050" w:rsidP="00C77A73">
      <w:pPr>
        <w:numPr>
          <w:ilvl w:val="0"/>
          <w:numId w:val="17"/>
        </w:numPr>
        <w:autoSpaceDE w:val="0"/>
        <w:autoSpaceDN w:val="0"/>
        <w:snapToGrid/>
        <w:spacing w:after="0" w:line="240" w:lineRule="auto"/>
        <w:contextualSpacing/>
        <w:rPr>
          <w:rFonts w:ascii="Calibri" w:eastAsia="SimSun" w:hAnsi="Calibri" w:cs="Calibri"/>
          <w:color w:val="000000"/>
          <w:lang w:eastAsia="en-US"/>
        </w:rPr>
      </w:pPr>
      <w:r w:rsidRPr="00153050">
        <w:rPr>
          <w:rFonts w:ascii="Calibri" w:eastAsia="SimSun" w:hAnsi="Calibri" w:cs="Calibri"/>
          <w:color w:val="000000"/>
          <w:lang w:eastAsia="en-US"/>
        </w:rPr>
        <w:t xml:space="preserve">Employers (and their representatives), Job Network Providers, Schools, Guardians; and </w:t>
      </w:r>
    </w:p>
    <w:p w:rsidR="00153050" w:rsidRDefault="00153050" w:rsidP="00153050">
      <w:pPr>
        <w:numPr>
          <w:ilvl w:val="0"/>
          <w:numId w:val="17"/>
        </w:numPr>
        <w:autoSpaceDE w:val="0"/>
        <w:autoSpaceDN w:val="0"/>
        <w:snapToGrid/>
        <w:spacing w:after="0" w:line="240" w:lineRule="auto"/>
        <w:contextualSpacing/>
        <w:rPr>
          <w:rFonts w:ascii="Calibri" w:eastAsia="SimSun" w:hAnsi="Calibri" w:cs="Calibri"/>
          <w:color w:val="000000"/>
          <w:lang w:eastAsia="en-US"/>
        </w:rPr>
      </w:pPr>
      <w:r w:rsidRPr="00153050">
        <w:rPr>
          <w:rFonts w:ascii="Calibri" w:eastAsia="SimSun" w:hAnsi="Calibri" w:cs="Calibri"/>
          <w:color w:val="000000"/>
          <w:lang w:eastAsia="en-US"/>
        </w:rPr>
        <w:t xml:space="preserve">Service providers such as credit agencies and background check providers. </w:t>
      </w:r>
    </w:p>
    <w:p w:rsidR="00894625" w:rsidRPr="00894625" w:rsidRDefault="00894625" w:rsidP="00894625">
      <w:pPr>
        <w:autoSpaceDE w:val="0"/>
        <w:autoSpaceDN w:val="0"/>
        <w:snapToGrid/>
        <w:spacing w:after="0" w:line="240" w:lineRule="auto"/>
        <w:ind w:left="720"/>
        <w:contextualSpacing/>
        <w:rPr>
          <w:rFonts w:ascii="Calibri" w:eastAsia="SimSun" w:hAnsi="Calibri" w:cs="Calibri"/>
          <w:color w:val="000000"/>
          <w:lang w:eastAsia="en-US"/>
        </w:rPr>
      </w:pPr>
    </w:p>
    <w:p w:rsidR="00153050" w:rsidRPr="00403E8D" w:rsidRDefault="00153050" w:rsidP="00403E8D">
      <w:pPr>
        <w:pStyle w:val="Heading1"/>
        <w:ind w:left="-851" w:firstLine="851"/>
        <w:rPr>
          <w:sz w:val="28"/>
        </w:rPr>
      </w:pPr>
      <w:r w:rsidRPr="00403E8D">
        <w:rPr>
          <w:sz w:val="28"/>
        </w:rPr>
        <w:t xml:space="preserve">Kinds of personal information collected and held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The following types of personal information are generally collected, depending on the need for service delivery: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C77A73">
      <w:pPr>
        <w:numPr>
          <w:ilvl w:val="0"/>
          <w:numId w:val="18"/>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Contact details; </w:t>
      </w:r>
    </w:p>
    <w:p w:rsidR="00153050" w:rsidRPr="00153050" w:rsidRDefault="00153050" w:rsidP="00C77A73">
      <w:pPr>
        <w:numPr>
          <w:ilvl w:val="0"/>
          <w:numId w:val="18"/>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Employment details; </w:t>
      </w:r>
    </w:p>
    <w:p w:rsidR="00153050" w:rsidRPr="00153050" w:rsidRDefault="00153050" w:rsidP="00C77A73">
      <w:pPr>
        <w:numPr>
          <w:ilvl w:val="0"/>
          <w:numId w:val="18"/>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Educational background; </w:t>
      </w:r>
    </w:p>
    <w:p w:rsidR="00153050" w:rsidRPr="00153050" w:rsidRDefault="00153050" w:rsidP="00C77A73">
      <w:pPr>
        <w:numPr>
          <w:ilvl w:val="0"/>
          <w:numId w:val="18"/>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Demographic Information; </w:t>
      </w:r>
    </w:p>
    <w:p w:rsidR="00153050" w:rsidRPr="00153050" w:rsidRDefault="00153050" w:rsidP="00C77A73">
      <w:pPr>
        <w:numPr>
          <w:ilvl w:val="0"/>
          <w:numId w:val="18"/>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Course progress and achievement information; and </w:t>
      </w:r>
    </w:p>
    <w:p w:rsidR="00153050" w:rsidRPr="00153050" w:rsidRDefault="00153050" w:rsidP="00C77A73">
      <w:pPr>
        <w:numPr>
          <w:ilvl w:val="0"/>
          <w:numId w:val="18"/>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Financial billing information.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The following types of sensitive information may also be collected and held: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C77A73">
      <w:pPr>
        <w:numPr>
          <w:ilvl w:val="0"/>
          <w:numId w:val="19"/>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Identity details; </w:t>
      </w:r>
    </w:p>
    <w:p w:rsidR="00153050" w:rsidRPr="00153050" w:rsidRDefault="00153050" w:rsidP="00C77A73">
      <w:pPr>
        <w:numPr>
          <w:ilvl w:val="0"/>
          <w:numId w:val="19"/>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Employee details &amp; HR information; </w:t>
      </w:r>
    </w:p>
    <w:p w:rsidR="00153050" w:rsidRPr="00153050" w:rsidRDefault="00153050" w:rsidP="00C77A73">
      <w:pPr>
        <w:numPr>
          <w:ilvl w:val="0"/>
          <w:numId w:val="19"/>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Complaint or issue information; </w:t>
      </w:r>
    </w:p>
    <w:p w:rsidR="00153050" w:rsidRPr="00153050" w:rsidRDefault="00153050" w:rsidP="00C77A73">
      <w:pPr>
        <w:numPr>
          <w:ilvl w:val="0"/>
          <w:numId w:val="19"/>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Disability status &amp; other individual needs; </w:t>
      </w:r>
    </w:p>
    <w:p w:rsidR="00153050" w:rsidRPr="00153050" w:rsidRDefault="00153050" w:rsidP="00C77A73">
      <w:pPr>
        <w:numPr>
          <w:ilvl w:val="0"/>
          <w:numId w:val="19"/>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Indigenous status; and </w:t>
      </w:r>
    </w:p>
    <w:p w:rsidR="00153050" w:rsidRPr="00153050" w:rsidRDefault="00153050" w:rsidP="00C77A73">
      <w:pPr>
        <w:numPr>
          <w:ilvl w:val="0"/>
          <w:numId w:val="19"/>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Background checks (such as National Criminal Checks or Working with Children checks).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Where </w:t>
      </w:r>
      <w:r w:rsidR="00E036DC">
        <w:rPr>
          <w:rFonts w:ascii="Calibri" w:eastAsia="SimSun" w:hAnsi="Calibri" w:cs="Calibri"/>
          <w:color w:val="auto"/>
          <w:lang w:eastAsia="en-US"/>
        </w:rPr>
        <w:t>Insight Training Group Australia</w:t>
      </w:r>
      <w:r w:rsidRPr="00153050">
        <w:rPr>
          <w:rFonts w:ascii="Calibri" w:eastAsia="SimSun" w:hAnsi="Calibri" w:cs="Calibri"/>
          <w:color w:val="auto"/>
          <w:lang w:eastAsia="en-US"/>
        </w:rPr>
        <w:t xml:space="preserve"> collects personal information of more vulnerable segment of the community (such as children), additional practices and procedures are also followed. Please refer to </w:t>
      </w:r>
      <w:r w:rsidR="00E036DC">
        <w:rPr>
          <w:rFonts w:ascii="Calibri" w:eastAsia="SimSun" w:hAnsi="Calibri" w:cs="Calibri"/>
          <w:color w:val="auto"/>
          <w:lang w:eastAsia="en-US"/>
        </w:rPr>
        <w:t>Insight Training Group Australia</w:t>
      </w:r>
      <w:r w:rsidRPr="004D61AD">
        <w:rPr>
          <w:rFonts w:ascii="Calibri" w:eastAsia="SimSun" w:hAnsi="Calibri" w:cs="Calibri"/>
          <w:color w:val="auto"/>
          <w:lang w:eastAsia="en-US"/>
        </w:rPr>
        <w:t xml:space="preserve"> Working with Children </w:t>
      </w:r>
      <w:r w:rsidR="004D61AD" w:rsidRPr="004D61AD">
        <w:rPr>
          <w:rFonts w:ascii="Calibri" w:eastAsia="SimSun" w:hAnsi="Calibri" w:cs="Calibri"/>
          <w:color w:val="auto"/>
          <w:lang w:eastAsia="en-US"/>
        </w:rPr>
        <w:t xml:space="preserve">Checks </w:t>
      </w:r>
      <w:r w:rsidRPr="004D61AD">
        <w:rPr>
          <w:rFonts w:ascii="Calibri" w:eastAsia="SimSun" w:hAnsi="Calibri" w:cs="Calibri"/>
          <w:color w:val="auto"/>
          <w:lang w:eastAsia="en-US"/>
        </w:rPr>
        <w:t>Policy for further</w:t>
      </w:r>
      <w:r w:rsidRPr="00153050">
        <w:rPr>
          <w:rFonts w:ascii="Calibri" w:eastAsia="SimSun" w:hAnsi="Calibri" w:cs="Calibri"/>
          <w:color w:val="auto"/>
          <w:lang w:eastAsia="en-US"/>
        </w:rPr>
        <w:t xml:space="preserve"> information.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403E8D" w:rsidRDefault="00153050" w:rsidP="00403E8D">
      <w:pPr>
        <w:pStyle w:val="Heading1"/>
        <w:ind w:left="-851" w:firstLine="851"/>
        <w:rPr>
          <w:sz w:val="28"/>
        </w:rPr>
      </w:pPr>
      <w:r w:rsidRPr="00403E8D">
        <w:rPr>
          <w:sz w:val="28"/>
        </w:rPr>
        <w:t xml:space="preserve">How personal information is collected </w:t>
      </w:r>
    </w:p>
    <w:p w:rsidR="00153050" w:rsidRPr="00153050" w:rsidRDefault="00E036DC" w:rsidP="00153050">
      <w:pPr>
        <w:autoSpaceDE w:val="0"/>
        <w:autoSpaceDN w:val="0"/>
        <w:snapToGrid/>
        <w:spacing w:after="0" w:line="240" w:lineRule="auto"/>
        <w:rPr>
          <w:rFonts w:ascii="Calibri" w:eastAsia="SimSun" w:hAnsi="Calibri" w:cs="Calibri"/>
          <w:color w:val="auto"/>
          <w:lang w:eastAsia="en-US"/>
        </w:rPr>
      </w:pPr>
      <w:r>
        <w:rPr>
          <w:rFonts w:ascii="Calibri" w:eastAsia="SimSun" w:hAnsi="Calibri" w:cs="Calibri"/>
          <w:color w:val="auto"/>
          <w:lang w:eastAsia="en-US"/>
        </w:rPr>
        <w:t>Insight Training Group Australia</w:t>
      </w:r>
      <w:r w:rsidR="00153050" w:rsidRPr="00153050">
        <w:rPr>
          <w:rFonts w:ascii="Calibri" w:eastAsia="SimSun" w:hAnsi="Calibri" w:cs="Calibri"/>
          <w:color w:val="auto"/>
          <w:lang w:eastAsia="en-US"/>
        </w:rPr>
        <w:t xml:space="preserve"> usual approach to collecting personal information is to collect any required information directly from the individuals concerned. This may include the use of forms (such as registration forms, enrolment forms or service delivery records) and the use of web based systems (such as online enquiry forms, web portals or internal operating systems). </w:t>
      </w:r>
    </w:p>
    <w:p w:rsidR="00153050" w:rsidRPr="00153050" w:rsidRDefault="00E036DC" w:rsidP="00153050">
      <w:pPr>
        <w:autoSpaceDE w:val="0"/>
        <w:autoSpaceDN w:val="0"/>
        <w:snapToGrid/>
        <w:spacing w:after="0" w:line="240" w:lineRule="auto"/>
        <w:rPr>
          <w:rFonts w:ascii="Calibri" w:eastAsia="SimSun" w:hAnsi="Calibri" w:cs="Calibri"/>
          <w:color w:val="auto"/>
          <w:lang w:eastAsia="en-US"/>
        </w:rPr>
      </w:pPr>
      <w:r>
        <w:rPr>
          <w:rFonts w:ascii="Calibri" w:eastAsia="SimSun" w:hAnsi="Calibri" w:cs="Calibri"/>
          <w:color w:val="auto"/>
          <w:lang w:eastAsia="en-US"/>
        </w:rPr>
        <w:t>Insight Training Group Australia</w:t>
      </w:r>
      <w:r w:rsidR="00153050" w:rsidRPr="00153050">
        <w:rPr>
          <w:rFonts w:ascii="Calibri" w:eastAsia="SimSun" w:hAnsi="Calibri" w:cs="Calibri"/>
          <w:color w:val="auto"/>
          <w:lang w:eastAsia="en-US"/>
        </w:rPr>
        <w:t xml:space="preserve"> does receive solicited and unsolicited information from third party sources in undertaking service delivery activities. This may include information from such entities as: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C77A73">
      <w:pPr>
        <w:numPr>
          <w:ilvl w:val="0"/>
          <w:numId w:val="20"/>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Governments (Commonwealth, State or Local); </w:t>
      </w:r>
    </w:p>
    <w:p w:rsidR="00153050" w:rsidRPr="00153050" w:rsidRDefault="00153050" w:rsidP="00C77A73">
      <w:pPr>
        <w:numPr>
          <w:ilvl w:val="0"/>
          <w:numId w:val="20"/>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Australian Apprenticeships Centres; </w:t>
      </w:r>
    </w:p>
    <w:p w:rsidR="00153050" w:rsidRPr="00153050" w:rsidRDefault="00153050" w:rsidP="00C77A73">
      <w:pPr>
        <w:numPr>
          <w:ilvl w:val="0"/>
          <w:numId w:val="20"/>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Employers (and their representatives), Job Network Providers, Schools, Guardians; and </w:t>
      </w:r>
    </w:p>
    <w:p w:rsidR="00153050" w:rsidRPr="00153050" w:rsidRDefault="00153050" w:rsidP="00C77A73">
      <w:pPr>
        <w:numPr>
          <w:ilvl w:val="0"/>
          <w:numId w:val="20"/>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Service providers such as credit agencies and background check providers.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403E8D" w:rsidRDefault="00153050" w:rsidP="00403E8D">
      <w:pPr>
        <w:pStyle w:val="Heading1"/>
        <w:ind w:left="-851" w:firstLine="851"/>
        <w:rPr>
          <w:sz w:val="28"/>
        </w:rPr>
      </w:pPr>
      <w:r w:rsidRPr="00403E8D">
        <w:rPr>
          <w:sz w:val="28"/>
        </w:rPr>
        <w:lastRenderedPageBreak/>
        <w:t xml:space="preserve">How personal information is held </w:t>
      </w:r>
    </w:p>
    <w:p w:rsidR="00153050" w:rsidRPr="00153050" w:rsidRDefault="00E036DC" w:rsidP="00153050">
      <w:pPr>
        <w:autoSpaceDE w:val="0"/>
        <w:autoSpaceDN w:val="0"/>
        <w:snapToGrid/>
        <w:spacing w:after="0" w:line="240" w:lineRule="auto"/>
        <w:rPr>
          <w:rFonts w:ascii="Calibri" w:eastAsia="SimSun" w:hAnsi="Calibri" w:cs="Calibri"/>
          <w:color w:val="auto"/>
          <w:lang w:eastAsia="en-US"/>
        </w:rPr>
      </w:pPr>
      <w:r>
        <w:rPr>
          <w:rFonts w:ascii="Calibri" w:eastAsia="SimSun" w:hAnsi="Calibri" w:cs="Calibri"/>
          <w:color w:val="auto"/>
          <w:lang w:eastAsia="en-US"/>
        </w:rPr>
        <w:t>Insight Training Group Australia</w:t>
      </w:r>
      <w:r w:rsidR="00153050" w:rsidRPr="00153050">
        <w:rPr>
          <w:rFonts w:ascii="Calibri" w:eastAsia="SimSun" w:hAnsi="Calibri" w:cs="Calibri"/>
          <w:color w:val="auto"/>
          <w:lang w:eastAsia="en-US"/>
        </w:rPr>
        <w:t xml:space="preserve"> usual approach to holding personal information includes robust storage and security measures at all times. All electronic data is stored on servers based in Sydney Australia. Information on collection is: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C77A73">
      <w:pPr>
        <w:numPr>
          <w:ilvl w:val="0"/>
          <w:numId w:val="21"/>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As soon as practical converted to electronic means; </w:t>
      </w:r>
    </w:p>
    <w:p w:rsidR="00153050" w:rsidRPr="00153050" w:rsidRDefault="00153050" w:rsidP="00C77A73">
      <w:pPr>
        <w:numPr>
          <w:ilvl w:val="0"/>
          <w:numId w:val="21"/>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Stored in secure, password protected systems, such as financial system, learning management system and student management system; and </w:t>
      </w:r>
    </w:p>
    <w:p w:rsidR="00153050" w:rsidRPr="00153050" w:rsidRDefault="00153050" w:rsidP="00C77A73">
      <w:pPr>
        <w:numPr>
          <w:ilvl w:val="0"/>
          <w:numId w:val="21"/>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Monitored for appropriate authorised use at all times.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Only authorised personnel are provided with login information to each system, with system access limited to only those relevant to their specific role. </w:t>
      </w:r>
      <w:r w:rsidR="00E036DC">
        <w:rPr>
          <w:rFonts w:ascii="Calibri" w:eastAsia="SimSun" w:hAnsi="Calibri" w:cs="Calibri"/>
          <w:color w:val="auto"/>
          <w:lang w:eastAsia="en-US"/>
        </w:rPr>
        <w:t>Insight Training Group Australia</w:t>
      </w:r>
      <w:r w:rsidRPr="00153050">
        <w:rPr>
          <w:rFonts w:ascii="Calibri" w:eastAsia="SimSun" w:hAnsi="Calibri" w:cs="Calibri"/>
          <w:color w:val="auto"/>
          <w:lang w:eastAsia="en-US"/>
        </w:rPr>
        <w:t xml:space="preserve"> ICT systems are hosted internally with robust internal security to physical server locations and server systems access. Virus protection, backup procedures and ongoing access monitoring procedures are in place.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Destruction of paper based records occurs as soon as practicable in every matter, through the use of secure shredding and destruction services at all </w:t>
      </w:r>
      <w:r w:rsidR="00E036DC">
        <w:rPr>
          <w:rFonts w:ascii="Calibri" w:eastAsia="SimSun" w:hAnsi="Calibri" w:cs="Calibri"/>
          <w:color w:val="auto"/>
          <w:lang w:eastAsia="en-US"/>
        </w:rPr>
        <w:t>Insight Training Group Australia</w:t>
      </w:r>
      <w:r w:rsidRPr="00153050">
        <w:rPr>
          <w:rFonts w:ascii="Calibri" w:eastAsia="SimSun" w:hAnsi="Calibri" w:cs="Calibri"/>
          <w:color w:val="auto"/>
          <w:lang w:eastAsia="en-US"/>
        </w:rPr>
        <w:t xml:space="preserve"> sites.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Individual information held across systems is linked through a </w:t>
      </w:r>
      <w:r w:rsidR="00E036DC">
        <w:rPr>
          <w:rFonts w:ascii="Calibri" w:eastAsia="SimSun" w:hAnsi="Calibri" w:cs="Calibri"/>
          <w:color w:val="auto"/>
          <w:lang w:eastAsia="en-US"/>
        </w:rPr>
        <w:t>Insight Training Group Australia</w:t>
      </w:r>
      <w:r w:rsidRPr="00153050">
        <w:rPr>
          <w:rFonts w:ascii="Calibri" w:eastAsia="SimSun" w:hAnsi="Calibri" w:cs="Calibri"/>
          <w:color w:val="auto"/>
          <w:lang w:eastAsia="en-US"/>
        </w:rPr>
        <w:t xml:space="preserve"> allocated identification number for each individual.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403E8D" w:rsidRDefault="00153050" w:rsidP="00403E8D">
      <w:pPr>
        <w:pStyle w:val="Heading1"/>
        <w:ind w:left="-851" w:firstLine="851"/>
        <w:rPr>
          <w:sz w:val="28"/>
        </w:rPr>
      </w:pPr>
      <w:r w:rsidRPr="00403E8D">
        <w:rPr>
          <w:sz w:val="28"/>
        </w:rPr>
        <w:t xml:space="preserve">Retention and Destruction of Information </w:t>
      </w:r>
    </w:p>
    <w:p w:rsidR="00153050" w:rsidRPr="00153050" w:rsidRDefault="00E036DC" w:rsidP="00153050">
      <w:pPr>
        <w:autoSpaceDE w:val="0"/>
        <w:autoSpaceDN w:val="0"/>
        <w:snapToGrid/>
        <w:spacing w:after="0" w:line="240" w:lineRule="auto"/>
        <w:rPr>
          <w:rFonts w:ascii="Calibri" w:eastAsia="SimSun" w:hAnsi="Calibri" w:cs="Calibri"/>
          <w:color w:val="auto"/>
          <w:lang w:eastAsia="en-US"/>
        </w:rPr>
      </w:pPr>
      <w:r>
        <w:rPr>
          <w:rFonts w:ascii="Calibri" w:eastAsia="SimSun" w:hAnsi="Calibri" w:cs="Calibri"/>
          <w:iCs/>
          <w:color w:val="auto"/>
          <w:lang w:eastAsia="en-US"/>
        </w:rPr>
        <w:t>Insight Training Group Australia</w:t>
      </w:r>
      <w:r w:rsidR="00153050" w:rsidRPr="00153050">
        <w:rPr>
          <w:rFonts w:ascii="Calibri" w:eastAsia="SimSun" w:hAnsi="Calibri" w:cs="Calibri"/>
          <w:iCs/>
          <w:color w:val="auto"/>
          <w:lang w:eastAsia="en-US"/>
        </w:rPr>
        <w:t xml:space="preserve"> maintains a Retention and Disposal Schedule </w:t>
      </w:r>
      <w:r w:rsidR="00153050" w:rsidRPr="00153050">
        <w:rPr>
          <w:rFonts w:ascii="Calibri" w:eastAsia="SimSun" w:hAnsi="Calibri" w:cs="Calibri"/>
          <w:color w:val="auto"/>
          <w:lang w:eastAsia="en-US"/>
        </w:rPr>
        <w:t>documenting the periods for which personal information records are kept.</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Specifically for our RTO records, in the event of our organisation ceasing to operate the required personal information on record for individuals undertaking nationally recognised training with us would be transferred to the Australian Skills Quality Authority, as required by law.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403E8D" w:rsidRDefault="00153050" w:rsidP="00403E8D">
      <w:pPr>
        <w:pStyle w:val="Heading1"/>
        <w:ind w:left="-851" w:firstLine="851"/>
        <w:rPr>
          <w:sz w:val="28"/>
        </w:rPr>
      </w:pPr>
      <w:r w:rsidRPr="00403E8D">
        <w:rPr>
          <w:sz w:val="28"/>
        </w:rPr>
        <w:t xml:space="preserve">Accessing and seeking correction of personal information </w:t>
      </w:r>
    </w:p>
    <w:p w:rsidR="00153050" w:rsidRPr="00153050" w:rsidRDefault="00E036DC" w:rsidP="00153050">
      <w:pPr>
        <w:autoSpaceDE w:val="0"/>
        <w:autoSpaceDN w:val="0"/>
        <w:snapToGrid/>
        <w:spacing w:after="0" w:line="240" w:lineRule="auto"/>
        <w:rPr>
          <w:rFonts w:ascii="Calibri" w:eastAsia="SimSun" w:hAnsi="Calibri" w:cs="Calibri"/>
          <w:color w:val="auto"/>
          <w:lang w:eastAsia="en-US"/>
        </w:rPr>
      </w:pPr>
      <w:r>
        <w:rPr>
          <w:rFonts w:ascii="Calibri" w:eastAsia="SimSun" w:hAnsi="Calibri" w:cs="Calibri"/>
          <w:color w:val="auto"/>
          <w:lang w:eastAsia="en-US"/>
        </w:rPr>
        <w:t>Insight Training Group Australia</w:t>
      </w:r>
      <w:r w:rsidR="00153050" w:rsidRPr="00153050">
        <w:rPr>
          <w:rFonts w:ascii="Calibri" w:eastAsia="SimSun" w:hAnsi="Calibri" w:cs="Calibri"/>
          <w:color w:val="auto"/>
          <w:lang w:eastAsia="en-US"/>
        </w:rPr>
        <w:t xml:space="preserve"> confirms all individuals have a right to request access to their personal information held and to request its correction at any time. In order to request access to personal records, individuals are to make contact with: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E036DC" w:rsidP="00153050">
      <w:pPr>
        <w:autoSpaceDE w:val="0"/>
        <w:autoSpaceDN w:val="0"/>
        <w:snapToGrid/>
        <w:spacing w:after="0" w:line="240" w:lineRule="auto"/>
        <w:jc w:val="center"/>
        <w:rPr>
          <w:rFonts w:ascii="Calibri" w:eastAsia="SimSun" w:hAnsi="Calibri" w:cs="Calibri"/>
          <w:color w:val="auto"/>
          <w:lang w:eastAsia="en-US"/>
        </w:rPr>
      </w:pPr>
      <w:r>
        <w:rPr>
          <w:rFonts w:ascii="Calibri" w:eastAsia="SimSun" w:hAnsi="Calibri" w:cs="Calibri"/>
          <w:color w:val="auto"/>
          <w:lang w:eastAsia="en-US"/>
        </w:rPr>
        <w:t>Insight Training Group Australia</w:t>
      </w:r>
      <w:r w:rsidR="00153050" w:rsidRPr="00153050">
        <w:rPr>
          <w:rFonts w:ascii="Calibri" w:eastAsia="SimSun" w:hAnsi="Calibri" w:cs="Calibri"/>
          <w:color w:val="auto"/>
          <w:lang w:eastAsia="en-US"/>
        </w:rPr>
        <w:t xml:space="preserve"> </w:t>
      </w:r>
      <w:r w:rsidR="00206886">
        <w:rPr>
          <w:rFonts w:ascii="Calibri" w:eastAsia="SimSun" w:hAnsi="Calibri" w:cs="Calibri"/>
          <w:color w:val="auto"/>
          <w:lang w:eastAsia="en-US"/>
        </w:rPr>
        <w:t>Student Support</w:t>
      </w:r>
      <w:r w:rsidR="00153050" w:rsidRPr="00153050">
        <w:rPr>
          <w:rFonts w:ascii="Calibri" w:eastAsia="SimSun" w:hAnsi="Calibri" w:cs="Calibri"/>
          <w:color w:val="auto"/>
          <w:lang w:eastAsia="en-US"/>
        </w:rPr>
        <w:t xml:space="preserve"> team</w:t>
      </w:r>
    </w:p>
    <w:p w:rsidR="00B731C3" w:rsidRPr="00F442CD" w:rsidRDefault="00B731C3" w:rsidP="00B731C3">
      <w:pPr>
        <w:jc w:val="center"/>
      </w:pPr>
      <w:r>
        <w:t xml:space="preserve">Phone: </w:t>
      </w:r>
      <w:r w:rsidRPr="00B731C3">
        <w:t>1300 046 744</w:t>
      </w:r>
      <w:r>
        <w:t xml:space="preserve"> Email: enquiries@insight.edu.au</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A number of third parties, other than the individual, may request access to an individual’s personal information. Such third parties may include employers, parents or guardians, schools, Australian Apprenticeships Centres, Governments (Commonwealth, State or Local) and various other stakeholders.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In all cases where access is requested, </w:t>
      </w:r>
      <w:r w:rsidR="00E036DC">
        <w:rPr>
          <w:rFonts w:ascii="Calibri" w:eastAsia="SimSun" w:hAnsi="Calibri" w:cs="Calibri"/>
          <w:color w:val="auto"/>
          <w:lang w:eastAsia="en-US"/>
        </w:rPr>
        <w:t>Insight Training Group Australia</w:t>
      </w:r>
      <w:r w:rsidRPr="00153050">
        <w:rPr>
          <w:rFonts w:ascii="Calibri" w:eastAsia="SimSun" w:hAnsi="Calibri" w:cs="Calibri"/>
          <w:color w:val="auto"/>
          <w:lang w:eastAsia="en-US"/>
        </w:rPr>
        <w:t xml:space="preserve"> will ensure that: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C77A73">
      <w:pPr>
        <w:numPr>
          <w:ilvl w:val="0"/>
          <w:numId w:val="22"/>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Parties requesting access to personal information are robustly identified and vetted; </w:t>
      </w:r>
    </w:p>
    <w:p w:rsidR="00153050" w:rsidRPr="00153050" w:rsidRDefault="00153050" w:rsidP="00C77A73">
      <w:pPr>
        <w:numPr>
          <w:ilvl w:val="0"/>
          <w:numId w:val="22"/>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Where legally possible, the individual to whom the information relates will be contacted to confirm consent (if consent not previously provided for the matter); and </w:t>
      </w:r>
    </w:p>
    <w:p w:rsidR="00153050" w:rsidRPr="00153050" w:rsidRDefault="00153050" w:rsidP="00C77A73">
      <w:pPr>
        <w:numPr>
          <w:ilvl w:val="0"/>
          <w:numId w:val="22"/>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Only appropriately authorised parties, for valid purposes, will be provided access to the information.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403E8D" w:rsidRDefault="00153050" w:rsidP="00403E8D">
      <w:pPr>
        <w:pStyle w:val="Heading1"/>
        <w:ind w:left="-851" w:firstLine="851"/>
        <w:rPr>
          <w:sz w:val="28"/>
        </w:rPr>
      </w:pPr>
      <w:r w:rsidRPr="00403E8D">
        <w:rPr>
          <w:sz w:val="28"/>
        </w:rPr>
        <w:lastRenderedPageBreak/>
        <w:t xml:space="preserve">Complaints about a breach of the APPs or a binding registered APP code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If an individual feels that </w:t>
      </w:r>
      <w:r w:rsidR="00E036DC">
        <w:rPr>
          <w:rFonts w:ascii="Calibri" w:eastAsia="SimSun" w:hAnsi="Calibri" w:cs="Calibri"/>
          <w:color w:val="auto"/>
          <w:lang w:eastAsia="en-US"/>
        </w:rPr>
        <w:t>Insight Training Group Australia</w:t>
      </w:r>
      <w:r w:rsidRPr="00153050">
        <w:rPr>
          <w:rFonts w:ascii="Calibri" w:eastAsia="SimSun" w:hAnsi="Calibri" w:cs="Calibri"/>
          <w:color w:val="auto"/>
          <w:lang w:eastAsia="en-US"/>
        </w:rPr>
        <w:t xml:space="preserve"> may have breached one of the APPs or a binding registered APP </w:t>
      </w:r>
      <w:r w:rsidR="00206886">
        <w:rPr>
          <w:rFonts w:ascii="Calibri" w:eastAsia="SimSun" w:hAnsi="Calibri" w:cs="Calibri"/>
          <w:color w:val="auto"/>
          <w:lang w:eastAsia="en-US"/>
        </w:rPr>
        <w:t xml:space="preserve">Code, refer to the </w:t>
      </w:r>
      <w:r w:rsidRPr="00153050">
        <w:rPr>
          <w:rFonts w:ascii="Calibri" w:eastAsia="SimSun" w:hAnsi="Calibri" w:cs="Calibri"/>
          <w:i/>
          <w:iCs/>
          <w:color w:val="auto"/>
          <w:lang w:eastAsia="en-US"/>
        </w:rPr>
        <w:t xml:space="preserve">Complaints Procedure </w:t>
      </w:r>
      <w:r w:rsidRPr="00153050">
        <w:rPr>
          <w:rFonts w:ascii="Calibri" w:eastAsia="SimSun" w:hAnsi="Calibri" w:cs="Calibri"/>
          <w:iCs/>
          <w:color w:val="auto"/>
          <w:lang w:eastAsia="en-US"/>
        </w:rPr>
        <w:t xml:space="preserve">see </w:t>
      </w:r>
      <w:r w:rsidRPr="00153050">
        <w:rPr>
          <w:rFonts w:ascii="Calibri" w:eastAsia="SimSun" w:hAnsi="Calibri" w:cs="Calibri"/>
          <w:color w:val="auto"/>
          <w:lang w:eastAsia="en-US"/>
        </w:rPr>
        <w:t xml:space="preserve">below for further information.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403E8D" w:rsidRDefault="00153050" w:rsidP="00403E8D">
      <w:pPr>
        <w:pStyle w:val="Heading1"/>
        <w:ind w:left="-851" w:firstLine="851"/>
        <w:rPr>
          <w:sz w:val="28"/>
        </w:rPr>
      </w:pPr>
      <w:r w:rsidRPr="00403E8D">
        <w:rPr>
          <w:sz w:val="28"/>
        </w:rPr>
        <w:t xml:space="preserve">Likely overseas disclosures </w:t>
      </w:r>
    </w:p>
    <w:p w:rsidR="00153050" w:rsidRPr="00153050" w:rsidRDefault="00E036DC" w:rsidP="00153050">
      <w:pPr>
        <w:autoSpaceDE w:val="0"/>
        <w:autoSpaceDN w:val="0"/>
        <w:snapToGrid/>
        <w:spacing w:after="0" w:line="240" w:lineRule="auto"/>
        <w:rPr>
          <w:rFonts w:ascii="Calibri" w:eastAsia="SimSun" w:hAnsi="Calibri" w:cs="Calibri"/>
          <w:color w:val="auto"/>
          <w:lang w:eastAsia="en-US"/>
        </w:rPr>
      </w:pPr>
      <w:r>
        <w:rPr>
          <w:rFonts w:ascii="Calibri" w:eastAsia="SimSun" w:hAnsi="Calibri" w:cs="Calibri"/>
          <w:color w:val="auto"/>
          <w:lang w:eastAsia="en-US"/>
        </w:rPr>
        <w:t>Insight Training Group Australia</w:t>
      </w:r>
      <w:r w:rsidR="00153050" w:rsidRPr="00153050">
        <w:rPr>
          <w:rFonts w:ascii="Calibri" w:eastAsia="SimSun" w:hAnsi="Calibri" w:cs="Calibri"/>
          <w:color w:val="auto"/>
          <w:lang w:eastAsia="en-US"/>
        </w:rPr>
        <w:t xml:space="preserve"> confirms that individuals’ personal information will not be disclosed to overseas recipients, for any purpose.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403E8D" w:rsidRDefault="00153050" w:rsidP="00403E8D">
      <w:pPr>
        <w:pStyle w:val="Heading1"/>
        <w:ind w:left="-851" w:firstLine="851"/>
        <w:rPr>
          <w:sz w:val="28"/>
        </w:rPr>
      </w:pPr>
      <w:r w:rsidRPr="00403E8D">
        <w:rPr>
          <w:sz w:val="28"/>
        </w:rPr>
        <w:t xml:space="preserve">Making our APP Privacy Policy available </w:t>
      </w:r>
    </w:p>
    <w:p w:rsidR="00153050" w:rsidRPr="00153050" w:rsidRDefault="00E036DC" w:rsidP="00153050">
      <w:pPr>
        <w:autoSpaceDE w:val="0"/>
        <w:autoSpaceDN w:val="0"/>
        <w:snapToGrid/>
        <w:spacing w:after="0" w:line="240" w:lineRule="auto"/>
        <w:rPr>
          <w:rFonts w:ascii="Calibri" w:eastAsia="SimSun" w:hAnsi="Calibri" w:cs="Calibri"/>
          <w:color w:val="auto"/>
          <w:lang w:eastAsia="en-US"/>
        </w:rPr>
      </w:pPr>
      <w:r>
        <w:rPr>
          <w:rFonts w:ascii="Calibri" w:eastAsia="SimSun" w:hAnsi="Calibri" w:cs="Calibri"/>
          <w:color w:val="auto"/>
          <w:lang w:eastAsia="en-US"/>
        </w:rPr>
        <w:t>Insight Training Group Australia</w:t>
      </w:r>
      <w:r w:rsidR="00153050" w:rsidRPr="00153050">
        <w:rPr>
          <w:rFonts w:ascii="Calibri" w:eastAsia="SimSun" w:hAnsi="Calibri" w:cs="Calibri"/>
          <w:color w:val="auto"/>
          <w:lang w:eastAsia="en-US"/>
        </w:rPr>
        <w:t xml:space="preserve"> provides our APP Privacy Policy available free of charge, with all information being publicly available from the Privacy link on our website at www.</w:t>
      </w:r>
      <w:r>
        <w:rPr>
          <w:rFonts w:ascii="Calibri" w:eastAsia="SimSun" w:hAnsi="Calibri" w:cs="Calibri"/>
          <w:color w:val="auto"/>
          <w:lang w:eastAsia="en-US"/>
        </w:rPr>
        <w:t>Insight Training</w:t>
      </w:r>
      <w:r w:rsidR="00153050" w:rsidRPr="00153050">
        <w:rPr>
          <w:rFonts w:ascii="Calibri" w:eastAsia="SimSun" w:hAnsi="Calibri" w:cs="Calibri"/>
          <w:color w:val="auto"/>
          <w:lang w:eastAsia="en-US"/>
        </w:rPr>
        <w:t xml:space="preserve">.edu.au/privacy. This website information is designed to be accessible as per web publishing accessibility guidelines, to ensure access is available to individuals with special needs (such as individuals with a vision impairment).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In addition, this APP Privacy Policy is: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C77A73">
      <w:pPr>
        <w:numPr>
          <w:ilvl w:val="0"/>
          <w:numId w:val="23"/>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Prominently displayed at each </w:t>
      </w:r>
      <w:r w:rsidR="00E036DC">
        <w:rPr>
          <w:rFonts w:ascii="Calibri" w:eastAsia="SimSun" w:hAnsi="Calibri" w:cs="Calibri"/>
          <w:color w:val="auto"/>
          <w:lang w:eastAsia="en-US"/>
        </w:rPr>
        <w:t>Insight Training Group Australia</w:t>
      </w:r>
      <w:r w:rsidRPr="00153050">
        <w:rPr>
          <w:rFonts w:ascii="Calibri" w:eastAsia="SimSun" w:hAnsi="Calibri" w:cs="Calibri"/>
          <w:color w:val="auto"/>
          <w:lang w:eastAsia="en-US"/>
        </w:rPr>
        <w:t xml:space="preserve"> premises; </w:t>
      </w:r>
    </w:p>
    <w:p w:rsidR="00153050" w:rsidRPr="00153050" w:rsidRDefault="00153050" w:rsidP="00C77A73">
      <w:pPr>
        <w:numPr>
          <w:ilvl w:val="0"/>
          <w:numId w:val="23"/>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Noted within the text or instructions at all information collection points (such as informing individuals during a telephone call of how the policy may be accessed, in cases where information collection is occurring); and </w:t>
      </w:r>
    </w:p>
    <w:p w:rsidR="00153050" w:rsidRPr="00153050" w:rsidRDefault="00153050" w:rsidP="00C77A73">
      <w:pPr>
        <w:numPr>
          <w:ilvl w:val="0"/>
          <w:numId w:val="23"/>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Available for distribution free of charge on request, as soon as possible after the request is received, including in any particular format requested by the individual as is reasonably practical.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If, in the unlikely event the APP Privacy Policy is not able to be provided in a particular format requested by an individual, we will explain the circumstances around this issue with the requester and seek to ensure that another appropriate method is provided.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403E8D" w:rsidRDefault="00153050" w:rsidP="00403E8D">
      <w:pPr>
        <w:pStyle w:val="Heading1"/>
        <w:ind w:left="-851" w:firstLine="851"/>
        <w:rPr>
          <w:sz w:val="28"/>
        </w:rPr>
      </w:pPr>
      <w:r w:rsidRPr="00403E8D">
        <w:rPr>
          <w:sz w:val="28"/>
        </w:rPr>
        <w:t xml:space="preserve">Review and Update of this APP Privacy Policy </w:t>
      </w:r>
    </w:p>
    <w:p w:rsidR="00153050" w:rsidRPr="00153050" w:rsidRDefault="00E036DC" w:rsidP="00153050">
      <w:pPr>
        <w:autoSpaceDE w:val="0"/>
        <w:autoSpaceDN w:val="0"/>
        <w:snapToGrid/>
        <w:spacing w:after="0" w:line="240" w:lineRule="auto"/>
        <w:rPr>
          <w:rFonts w:ascii="Calibri" w:eastAsia="SimSun" w:hAnsi="Calibri" w:cs="Calibri"/>
          <w:color w:val="auto"/>
          <w:lang w:eastAsia="en-US"/>
        </w:rPr>
      </w:pPr>
      <w:r>
        <w:rPr>
          <w:rFonts w:ascii="Calibri" w:eastAsia="SimSun" w:hAnsi="Calibri" w:cs="Calibri"/>
          <w:color w:val="auto"/>
          <w:lang w:eastAsia="en-US"/>
        </w:rPr>
        <w:t>Insight Training Group Australia</w:t>
      </w:r>
      <w:r w:rsidR="00153050" w:rsidRPr="00153050">
        <w:rPr>
          <w:rFonts w:ascii="Calibri" w:eastAsia="SimSun" w:hAnsi="Calibri" w:cs="Calibri"/>
          <w:color w:val="auto"/>
          <w:lang w:eastAsia="en-US"/>
        </w:rPr>
        <w:t xml:space="preserve"> reviews this APP Privacy Policy:</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 </w:t>
      </w:r>
    </w:p>
    <w:p w:rsidR="00153050" w:rsidRPr="00153050" w:rsidRDefault="00153050" w:rsidP="00C77A73">
      <w:pPr>
        <w:numPr>
          <w:ilvl w:val="0"/>
          <w:numId w:val="24"/>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On an ongoing basis, as suggestions or issues are raised and addressed, or as government required changes are identified; </w:t>
      </w:r>
    </w:p>
    <w:p w:rsidR="00153050" w:rsidRPr="00153050" w:rsidRDefault="00153050" w:rsidP="00C77A73">
      <w:pPr>
        <w:numPr>
          <w:ilvl w:val="0"/>
          <w:numId w:val="24"/>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Through our internal audit processes on at least an annual basis; </w:t>
      </w:r>
    </w:p>
    <w:p w:rsidR="00153050" w:rsidRPr="00153050" w:rsidRDefault="00153050" w:rsidP="00C77A73">
      <w:pPr>
        <w:numPr>
          <w:ilvl w:val="0"/>
          <w:numId w:val="24"/>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As a part of any external audit of our operations that may be conducted by various government agencies as a part of our registration as an RTO or in normal business activities; and </w:t>
      </w:r>
    </w:p>
    <w:p w:rsidR="00153050" w:rsidRPr="00153050" w:rsidRDefault="00153050" w:rsidP="00C77A73">
      <w:pPr>
        <w:numPr>
          <w:ilvl w:val="0"/>
          <w:numId w:val="24"/>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As a component of each and every complaint investigation process where the compliant is related to a privacy matter.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Where this policy is updated, changes to the policy are widely communicated to stakeholders through internal personnel communications, meetings, training and documentation, and externally through publishing of the policy on </w:t>
      </w:r>
      <w:r w:rsidR="00E036DC">
        <w:rPr>
          <w:rFonts w:ascii="Calibri" w:eastAsia="SimSun" w:hAnsi="Calibri" w:cs="Calibri"/>
          <w:color w:val="auto"/>
          <w:lang w:eastAsia="en-US"/>
        </w:rPr>
        <w:t>Insight Training Group Australia</w:t>
      </w:r>
      <w:r w:rsidRPr="00153050">
        <w:rPr>
          <w:rFonts w:ascii="Calibri" w:eastAsia="SimSun" w:hAnsi="Calibri" w:cs="Calibri"/>
          <w:color w:val="auto"/>
          <w:lang w:eastAsia="en-US"/>
        </w:rPr>
        <w:t xml:space="preserve"> website and other relevant documentation (such as our RTO Handbook) for clients.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D850B7" w:rsidRDefault="00153050" w:rsidP="00D850B7">
      <w:pPr>
        <w:pStyle w:val="Heading1"/>
        <w:ind w:left="-851" w:firstLine="851"/>
      </w:pPr>
      <w:r w:rsidRPr="00D850B7">
        <w:lastRenderedPageBreak/>
        <w:t xml:space="preserve">Australian Privacy Principle 2 – </w:t>
      </w:r>
    </w:p>
    <w:p w:rsidR="00153050" w:rsidRPr="00D850B7" w:rsidRDefault="00153050" w:rsidP="00D850B7">
      <w:pPr>
        <w:pStyle w:val="Heading1"/>
        <w:ind w:left="-851" w:firstLine="851"/>
      </w:pPr>
      <w:r w:rsidRPr="00D850B7">
        <w:t xml:space="preserve">Anonymity and pseudonymity </w:t>
      </w:r>
    </w:p>
    <w:p w:rsidR="00153050" w:rsidRPr="00153050" w:rsidRDefault="00E036DC" w:rsidP="00153050">
      <w:pPr>
        <w:autoSpaceDE w:val="0"/>
        <w:autoSpaceDN w:val="0"/>
        <w:snapToGrid/>
        <w:spacing w:after="0" w:line="240" w:lineRule="auto"/>
        <w:rPr>
          <w:rFonts w:ascii="Calibri" w:eastAsia="SimSun" w:hAnsi="Calibri" w:cs="Calibri"/>
          <w:color w:val="auto"/>
          <w:lang w:eastAsia="en-US"/>
        </w:rPr>
      </w:pPr>
      <w:r>
        <w:rPr>
          <w:rFonts w:ascii="Calibri" w:eastAsia="SimSun" w:hAnsi="Calibri" w:cs="Calibri"/>
          <w:color w:val="auto"/>
          <w:lang w:eastAsia="en-US"/>
        </w:rPr>
        <w:t>Insight Training Group Australia</w:t>
      </w:r>
      <w:r w:rsidR="00153050" w:rsidRPr="00153050">
        <w:rPr>
          <w:rFonts w:ascii="Calibri" w:eastAsia="SimSun" w:hAnsi="Calibri" w:cs="Calibri"/>
          <w:color w:val="auto"/>
          <w:lang w:eastAsia="en-US"/>
        </w:rPr>
        <w:t xml:space="preserve"> provides individuals with the option of not identifying themselves, or of using a pseudonym, when dealing with us in relation to a particular matter, whenever practical. This includes providing options for anonymous dealings in cases of general course enquiries or other situations in which an individuals’ information is not required to complete a request.</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Individuals may deal with us by using a name, term or descriptor that is different to the individual’s actual name wherever possible. This includes using generic email addresses that does not contain an individual’s actual name, or generic user names when individuals may access a public component of our website or enquiry forms.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E036DC" w:rsidP="00153050">
      <w:pPr>
        <w:autoSpaceDE w:val="0"/>
        <w:autoSpaceDN w:val="0"/>
        <w:snapToGrid/>
        <w:spacing w:after="0" w:line="240" w:lineRule="auto"/>
        <w:rPr>
          <w:rFonts w:ascii="Calibri" w:eastAsia="SimSun" w:hAnsi="Calibri" w:cs="Calibri"/>
          <w:color w:val="auto"/>
          <w:lang w:eastAsia="en-US"/>
        </w:rPr>
      </w:pPr>
      <w:r>
        <w:rPr>
          <w:rFonts w:ascii="Calibri" w:eastAsia="SimSun" w:hAnsi="Calibri" w:cs="Calibri"/>
          <w:color w:val="auto"/>
          <w:lang w:eastAsia="en-US"/>
        </w:rPr>
        <w:t>Insight Training Group Australia</w:t>
      </w:r>
      <w:r w:rsidR="00153050" w:rsidRPr="00153050">
        <w:rPr>
          <w:rFonts w:ascii="Calibri" w:eastAsia="SimSun" w:hAnsi="Calibri" w:cs="Calibri"/>
          <w:color w:val="auto"/>
          <w:lang w:eastAsia="en-US"/>
        </w:rPr>
        <w:t xml:space="preserve"> only stores and links pseudonyms to individual personal information in cases where this is required for service delivery (such as system login information) or once the individual’s consent has been received.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Individuals are advised of their opportunity to deal anonymously or by pseudonym with us where these options are possible.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403E8D" w:rsidRDefault="00153050" w:rsidP="00403E8D">
      <w:pPr>
        <w:pStyle w:val="Heading1"/>
        <w:ind w:left="-851" w:firstLine="851"/>
        <w:rPr>
          <w:sz w:val="28"/>
        </w:rPr>
      </w:pPr>
      <w:r w:rsidRPr="00403E8D">
        <w:rPr>
          <w:sz w:val="28"/>
        </w:rPr>
        <w:t xml:space="preserve">Requiring identification </w:t>
      </w:r>
    </w:p>
    <w:p w:rsidR="00153050" w:rsidRPr="00153050" w:rsidRDefault="00E036DC" w:rsidP="00153050">
      <w:pPr>
        <w:autoSpaceDE w:val="0"/>
        <w:autoSpaceDN w:val="0"/>
        <w:snapToGrid/>
        <w:spacing w:after="0" w:line="240" w:lineRule="auto"/>
        <w:rPr>
          <w:rFonts w:ascii="Calibri" w:eastAsia="SimSun" w:hAnsi="Calibri" w:cs="Calibri"/>
          <w:color w:val="auto"/>
          <w:lang w:eastAsia="en-US"/>
        </w:rPr>
      </w:pPr>
      <w:r>
        <w:rPr>
          <w:rFonts w:ascii="Calibri" w:eastAsia="SimSun" w:hAnsi="Calibri" w:cs="Calibri"/>
          <w:color w:val="auto"/>
          <w:lang w:eastAsia="en-US"/>
        </w:rPr>
        <w:t>Insight Training Group Australia</w:t>
      </w:r>
      <w:r w:rsidR="00153050" w:rsidRPr="00153050">
        <w:rPr>
          <w:rFonts w:ascii="Calibri" w:eastAsia="SimSun" w:hAnsi="Calibri" w:cs="Calibri"/>
          <w:color w:val="auto"/>
          <w:lang w:eastAsia="en-US"/>
        </w:rPr>
        <w:t xml:space="preserve"> must require and confirm identification however in service delivery to individuals for nationally recognised course programs. We are authorised by Australian law to deal only with individuals who have appropriately identified themselves. That is, it is a </w:t>
      </w:r>
      <w:r w:rsidR="00153050" w:rsidRPr="00153050">
        <w:rPr>
          <w:rFonts w:ascii="Calibri" w:eastAsia="SimSun" w:hAnsi="Calibri" w:cs="Calibri"/>
          <w:i/>
          <w:iCs/>
          <w:color w:val="auto"/>
          <w:lang w:eastAsia="en-US"/>
        </w:rPr>
        <w:t xml:space="preserve">Condition of Registration </w:t>
      </w:r>
      <w:r w:rsidR="00153050" w:rsidRPr="00153050">
        <w:rPr>
          <w:rFonts w:ascii="Calibri" w:eastAsia="SimSun" w:hAnsi="Calibri" w:cs="Calibri"/>
          <w:color w:val="auto"/>
          <w:lang w:eastAsia="en-US"/>
        </w:rPr>
        <w:t xml:space="preserve">for all RTOs under the </w:t>
      </w:r>
      <w:r w:rsidR="00153050" w:rsidRPr="00153050">
        <w:rPr>
          <w:rFonts w:ascii="Calibri" w:eastAsia="SimSun" w:hAnsi="Calibri" w:cs="Calibri"/>
          <w:i/>
          <w:iCs/>
          <w:color w:val="auto"/>
          <w:lang w:eastAsia="en-US"/>
        </w:rPr>
        <w:t xml:space="preserve">National Vocational Education and Training Regulator Act 2011 </w:t>
      </w:r>
      <w:r w:rsidR="00153050" w:rsidRPr="00153050">
        <w:rPr>
          <w:rFonts w:ascii="Calibri" w:eastAsia="SimSun" w:hAnsi="Calibri" w:cs="Calibri"/>
          <w:color w:val="auto"/>
          <w:lang w:eastAsia="en-US"/>
        </w:rPr>
        <w:t xml:space="preserve">that we identify individuals and their specific individual needs on commencement of service delivery, and collect and disclose Australian Vocational Education and Training Management of Information Statistical Standard (AVETMISS) data on all individuals enrolled in nationally recognised training programs. Other legal requirements, as noted earlier in this policy, also require considerable identification arrangements.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There are also other occasions also within our service delivery where an individual may not have the option of dealing anonymously or by pseudonym, as identification is practically required for us to effectively support an individual’s request or need.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D850B7" w:rsidRDefault="00153050" w:rsidP="00D850B7">
      <w:pPr>
        <w:pStyle w:val="Heading1"/>
        <w:ind w:left="-851" w:firstLine="851"/>
      </w:pPr>
      <w:r w:rsidRPr="00D850B7">
        <w:t xml:space="preserve">Australian Privacy Principle 3 — </w:t>
      </w:r>
    </w:p>
    <w:p w:rsidR="00153050" w:rsidRPr="00894625" w:rsidRDefault="00153050" w:rsidP="00894625">
      <w:pPr>
        <w:pStyle w:val="Heading1"/>
        <w:ind w:left="-851" w:firstLine="851"/>
      </w:pPr>
      <w:r w:rsidRPr="00D850B7">
        <w:t>Collection of solicited personal information</w:t>
      </w:r>
    </w:p>
    <w:p w:rsidR="00153050" w:rsidRPr="00153050" w:rsidRDefault="00E036DC" w:rsidP="00153050">
      <w:pPr>
        <w:autoSpaceDE w:val="0"/>
        <w:autoSpaceDN w:val="0"/>
        <w:snapToGrid/>
        <w:spacing w:after="0" w:line="240" w:lineRule="auto"/>
        <w:rPr>
          <w:rFonts w:ascii="Calibri" w:eastAsia="SimSun" w:hAnsi="Calibri" w:cs="Calibri"/>
          <w:color w:val="auto"/>
          <w:lang w:eastAsia="en-US"/>
        </w:rPr>
      </w:pPr>
      <w:r>
        <w:rPr>
          <w:rFonts w:ascii="Calibri" w:eastAsia="SimSun" w:hAnsi="Calibri" w:cs="Calibri"/>
          <w:color w:val="auto"/>
          <w:lang w:eastAsia="en-US"/>
        </w:rPr>
        <w:t>Insight Training Group Australia</w:t>
      </w:r>
      <w:r w:rsidR="00153050" w:rsidRPr="00153050">
        <w:rPr>
          <w:rFonts w:ascii="Calibri" w:eastAsia="SimSun" w:hAnsi="Calibri" w:cs="Calibri"/>
          <w:color w:val="auto"/>
          <w:lang w:eastAsia="en-US"/>
        </w:rPr>
        <w:t xml:space="preserve"> only collects personal information that is reasonably necessary for our business activities.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We only collect sensitive information in cases where the individual consents to the sensitive information being collected, except in cases where we are required to collect this information by law, such as outlined earlier in this policy.</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All information we collect is collected only by lawful and fair means.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We only collect solicited information directly from the individual concerned, unless it is unreasonable or impracticable for the personal information to only be collected in this manner.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D850B7" w:rsidRDefault="00153050" w:rsidP="00D850B7">
      <w:pPr>
        <w:pStyle w:val="Heading1"/>
        <w:ind w:left="-851" w:firstLine="851"/>
      </w:pPr>
      <w:r w:rsidRPr="00D850B7">
        <w:lastRenderedPageBreak/>
        <w:t xml:space="preserve">Australian Privacy Principle 4 – </w:t>
      </w:r>
    </w:p>
    <w:p w:rsidR="00153050" w:rsidRPr="00894625" w:rsidRDefault="00153050" w:rsidP="00894625">
      <w:pPr>
        <w:pStyle w:val="Heading1"/>
        <w:ind w:left="-851" w:firstLine="851"/>
      </w:pPr>
      <w:r w:rsidRPr="00D850B7">
        <w:t xml:space="preserve">Dealing with unsolicited personal information </w:t>
      </w:r>
    </w:p>
    <w:p w:rsidR="00153050" w:rsidRPr="00153050" w:rsidRDefault="00E036DC" w:rsidP="00153050">
      <w:pPr>
        <w:autoSpaceDE w:val="0"/>
        <w:autoSpaceDN w:val="0"/>
        <w:snapToGrid/>
        <w:spacing w:after="0" w:line="240" w:lineRule="auto"/>
        <w:rPr>
          <w:rFonts w:ascii="Calibri" w:eastAsia="SimSun" w:hAnsi="Calibri" w:cs="Calibri"/>
          <w:color w:val="auto"/>
          <w:lang w:eastAsia="en-US"/>
        </w:rPr>
      </w:pPr>
      <w:r>
        <w:rPr>
          <w:rFonts w:ascii="Calibri" w:eastAsia="SimSun" w:hAnsi="Calibri" w:cs="Calibri"/>
          <w:color w:val="auto"/>
          <w:lang w:eastAsia="en-US"/>
        </w:rPr>
        <w:t>Insight Training Group Australia</w:t>
      </w:r>
      <w:r w:rsidR="00153050" w:rsidRPr="00153050">
        <w:rPr>
          <w:rFonts w:ascii="Calibri" w:eastAsia="SimSun" w:hAnsi="Calibri" w:cs="Calibri"/>
          <w:color w:val="auto"/>
          <w:lang w:eastAsia="en-US"/>
        </w:rPr>
        <w:t xml:space="preserve"> may from time to time receive unsolicited personal information. Where this occurs we promptly review the information to decide whether or not we could have collected the information for the purpose of our business activities. Where this is the case, we may hold, use and disclose the information appropriately as per the practices outlined in this policy.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Where we could not have collected this information (by law or for a valid business purpose) we immediately destroy or de-identify the information (unless it would be unlawful to do so).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D850B7" w:rsidRDefault="00153050" w:rsidP="00D850B7">
      <w:pPr>
        <w:pStyle w:val="Heading1"/>
        <w:ind w:left="-851" w:firstLine="851"/>
      </w:pPr>
      <w:r w:rsidRPr="00D850B7">
        <w:t xml:space="preserve">Australian Privacy Principle 5 – </w:t>
      </w:r>
    </w:p>
    <w:p w:rsidR="00153050" w:rsidRPr="00894625" w:rsidRDefault="00153050" w:rsidP="00894625">
      <w:pPr>
        <w:pStyle w:val="Heading1"/>
        <w:ind w:left="-851" w:firstLine="851"/>
      </w:pPr>
      <w:r w:rsidRPr="00D850B7">
        <w:t xml:space="preserve">Notification of the collection of personal information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Whenever </w:t>
      </w:r>
      <w:r w:rsidR="00E036DC">
        <w:rPr>
          <w:rFonts w:ascii="Calibri" w:eastAsia="SimSun" w:hAnsi="Calibri" w:cs="Calibri"/>
          <w:color w:val="auto"/>
          <w:lang w:eastAsia="en-US"/>
        </w:rPr>
        <w:t>Insight Training Group Australia</w:t>
      </w:r>
      <w:r w:rsidRPr="00153050">
        <w:rPr>
          <w:rFonts w:ascii="Calibri" w:eastAsia="SimSun" w:hAnsi="Calibri" w:cs="Calibri"/>
          <w:color w:val="auto"/>
          <w:lang w:eastAsia="en-US"/>
        </w:rPr>
        <w:t xml:space="preserve"> collects personal information about an individual, we take reasonable steps to notify the individual of the details of the information collection or otherwise ensure the individual is aware of those matters. This notification occurs at or before the time of collection, or as soon as practicable afterwards.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Our notifications to individuals on data collection include: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E036DC" w:rsidP="00C77A73">
      <w:pPr>
        <w:numPr>
          <w:ilvl w:val="0"/>
          <w:numId w:val="25"/>
        </w:numPr>
        <w:autoSpaceDE w:val="0"/>
        <w:autoSpaceDN w:val="0"/>
        <w:snapToGrid/>
        <w:spacing w:after="0" w:line="240" w:lineRule="auto"/>
        <w:contextualSpacing/>
        <w:rPr>
          <w:rFonts w:ascii="Calibri" w:eastAsia="SimSun" w:hAnsi="Calibri" w:cs="Calibri"/>
          <w:color w:val="auto"/>
          <w:lang w:eastAsia="en-US"/>
        </w:rPr>
      </w:pPr>
      <w:r>
        <w:rPr>
          <w:rFonts w:ascii="Calibri" w:eastAsia="SimSun" w:hAnsi="Calibri" w:cs="Calibri"/>
          <w:color w:val="auto"/>
          <w:lang w:eastAsia="en-US"/>
        </w:rPr>
        <w:t>Insight Training Group Australia</w:t>
      </w:r>
      <w:r w:rsidR="00153050" w:rsidRPr="00153050">
        <w:rPr>
          <w:rFonts w:ascii="Calibri" w:eastAsia="SimSun" w:hAnsi="Calibri" w:cs="Calibri"/>
          <w:color w:val="auto"/>
          <w:lang w:eastAsia="en-US"/>
        </w:rPr>
        <w:t xml:space="preserve"> identity and contact details, including the position title, telephone number and email address of a contact who handles enquiries and requests relating to privacy matters; </w:t>
      </w:r>
    </w:p>
    <w:p w:rsidR="00153050" w:rsidRPr="00153050" w:rsidRDefault="00153050" w:rsidP="00C77A73">
      <w:pPr>
        <w:numPr>
          <w:ilvl w:val="0"/>
          <w:numId w:val="25"/>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The facts and circumstances of collection such as the date, time, place and method of collection, and whether the information was collected from a third party, including the name of that party; </w:t>
      </w:r>
    </w:p>
    <w:p w:rsidR="00153050" w:rsidRPr="00153050" w:rsidRDefault="00153050" w:rsidP="00C77A73">
      <w:pPr>
        <w:numPr>
          <w:ilvl w:val="0"/>
          <w:numId w:val="25"/>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If the collection is required or authorised by law, including the name of the Australian law or other legal agreement requiring the collection; </w:t>
      </w:r>
    </w:p>
    <w:p w:rsidR="00153050" w:rsidRPr="00153050" w:rsidRDefault="00153050" w:rsidP="00C77A73">
      <w:pPr>
        <w:numPr>
          <w:ilvl w:val="0"/>
          <w:numId w:val="25"/>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The purpose of collection, including any primary and secondary purposes; </w:t>
      </w:r>
    </w:p>
    <w:p w:rsidR="00153050" w:rsidRPr="00153050" w:rsidRDefault="00153050" w:rsidP="00C77A73">
      <w:pPr>
        <w:numPr>
          <w:ilvl w:val="0"/>
          <w:numId w:val="25"/>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The consequences for the individual if all or some personal information is not collected; </w:t>
      </w:r>
    </w:p>
    <w:p w:rsidR="00153050" w:rsidRPr="00153050" w:rsidRDefault="00153050" w:rsidP="00C77A73">
      <w:pPr>
        <w:numPr>
          <w:ilvl w:val="0"/>
          <w:numId w:val="25"/>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Other organisations or persons to which the information is usually disclosed, including naming those parties; </w:t>
      </w:r>
    </w:p>
    <w:p w:rsidR="00153050" w:rsidRPr="00153050" w:rsidRDefault="00153050" w:rsidP="00C77A73">
      <w:pPr>
        <w:numPr>
          <w:ilvl w:val="0"/>
          <w:numId w:val="25"/>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Whether we are likely to disclose the personal information to overseas recipients, and if so, the names of the recipients and the countries in which such recipients are located. </w:t>
      </w:r>
    </w:p>
    <w:p w:rsidR="00153050" w:rsidRPr="00153050" w:rsidRDefault="00153050" w:rsidP="00C77A73">
      <w:pPr>
        <w:numPr>
          <w:ilvl w:val="0"/>
          <w:numId w:val="25"/>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A link to this APP Privacy Policy on our website or explain how it may be accessed; and </w:t>
      </w:r>
    </w:p>
    <w:p w:rsidR="00153050" w:rsidRPr="00153050" w:rsidRDefault="00153050" w:rsidP="00C77A73">
      <w:pPr>
        <w:numPr>
          <w:ilvl w:val="0"/>
          <w:numId w:val="25"/>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Advice that this APP Privacy Policy contains information about how the individual may access and seek correction of the personal information held by us; and how to complain about a breach of the APPs, or any registered APP code, and how we will deal with such a complaint.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Where possible, we ensure that the individual confirms their understanding of these details, such as through signed declarations, website form acceptance of details or in person through questioning. </w:t>
      </w:r>
    </w:p>
    <w:p w:rsidR="00153050" w:rsidRPr="00894625" w:rsidRDefault="00153050" w:rsidP="00153050">
      <w:pPr>
        <w:autoSpaceDE w:val="0"/>
        <w:autoSpaceDN w:val="0"/>
        <w:snapToGrid/>
        <w:spacing w:after="0" w:line="240" w:lineRule="auto"/>
        <w:rPr>
          <w:rFonts w:ascii="Calibri" w:eastAsia="SimSun" w:hAnsi="Calibri" w:cs="Calibri"/>
          <w:color w:val="auto"/>
          <w:szCs w:val="24"/>
          <w:lang w:eastAsia="en-US"/>
        </w:rPr>
      </w:pPr>
    </w:p>
    <w:p w:rsidR="00153050" w:rsidRPr="00403E8D" w:rsidRDefault="00153050" w:rsidP="00403E8D">
      <w:pPr>
        <w:pStyle w:val="Heading1"/>
        <w:ind w:left="-851" w:firstLine="851"/>
        <w:rPr>
          <w:sz w:val="28"/>
        </w:rPr>
      </w:pPr>
      <w:r w:rsidRPr="00403E8D">
        <w:rPr>
          <w:sz w:val="28"/>
        </w:rPr>
        <w:t xml:space="preserve">Collection from third parties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Where </w:t>
      </w:r>
      <w:r w:rsidR="00E036DC">
        <w:rPr>
          <w:rFonts w:ascii="Calibri" w:eastAsia="SimSun" w:hAnsi="Calibri" w:cs="Calibri"/>
          <w:color w:val="auto"/>
          <w:lang w:eastAsia="en-US"/>
        </w:rPr>
        <w:t>Insight Training Group Australia</w:t>
      </w:r>
      <w:r w:rsidRPr="00153050">
        <w:rPr>
          <w:rFonts w:ascii="Calibri" w:eastAsia="SimSun" w:hAnsi="Calibri" w:cs="Calibri"/>
          <w:color w:val="auto"/>
          <w:lang w:eastAsia="en-US"/>
        </w:rPr>
        <w:t xml:space="preserve"> collects personal information from another organisation, we: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C77A73">
      <w:pPr>
        <w:numPr>
          <w:ilvl w:val="0"/>
          <w:numId w:val="26"/>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Confirm whether the other organisation has provided the relevant notice above to the individual; or </w:t>
      </w:r>
    </w:p>
    <w:p w:rsidR="00153050" w:rsidRPr="00153050" w:rsidRDefault="00153050" w:rsidP="00C77A73">
      <w:pPr>
        <w:numPr>
          <w:ilvl w:val="0"/>
          <w:numId w:val="26"/>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Whether the individual was otherwise aware of these details at the time of collection; and </w:t>
      </w:r>
    </w:p>
    <w:p w:rsidR="00153050" w:rsidRPr="00153050" w:rsidRDefault="00153050" w:rsidP="00C77A73">
      <w:pPr>
        <w:numPr>
          <w:ilvl w:val="0"/>
          <w:numId w:val="26"/>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If this has not occurred, we will undertake this notice to ensure the individual is fully informed of the information collection.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D850B7" w:rsidRDefault="00153050" w:rsidP="00D850B7">
      <w:pPr>
        <w:pStyle w:val="Heading1"/>
        <w:ind w:left="-851" w:firstLine="851"/>
      </w:pPr>
      <w:r w:rsidRPr="00D850B7">
        <w:t xml:space="preserve">Australian Privacy Principle 6 – </w:t>
      </w:r>
    </w:p>
    <w:p w:rsidR="00153050" w:rsidRPr="00894625" w:rsidRDefault="00153050" w:rsidP="00894625">
      <w:pPr>
        <w:pStyle w:val="Heading1"/>
        <w:ind w:left="-851" w:firstLine="851"/>
      </w:pPr>
      <w:r w:rsidRPr="00D850B7">
        <w:t xml:space="preserve">Use or disclosure of personal information </w:t>
      </w:r>
    </w:p>
    <w:p w:rsidR="00153050" w:rsidRPr="00153050" w:rsidRDefault="00E036DC" w:rsidP="00153050">
      <w:pPr>
        <w:autoSpaceDE w:val="0"/>
        <w:autoSpaceDN w:val="0"/>
        <w:snapToGrid/>
        <w:spacing w:after="0" w:line="240" w:lineRule="auto"/>
        <w:rPr>
          <w:rFonts w:ascii="Calibri" w:eastAsia="SimSun" w:hAnsi="Calibri" w:cs="Calibri"/>
          <w:color w:val="auto"/>
          <w:lang w:eastAsia="en-US"/>
        </w:rPr>
      </w:pPr>
      <w:r>
        <w:rPr>
          <w:rFonts w:ascii="Calibri" w:eastAsia="SimSun" w:hAnsi="Calibri" w:cs="Calibri"/>
          <w:color w:val="auto"/>
          <w:lang w:eastAsia="en-US"/>
        </w:rPr>
        <w:t>Insight Training Group Australia</w:t>
      </w:r>
      <w:r w:rsidR="00153050" w:rsidRPr="00153050">
        <w:rPr>
          <w:rFonts w:ascii="Calibri" w:eastAsia="SimSun" w:hAnsi="Calibri" w:cs="Calibri"/>
          <w:color w:val="auto"/>
          <w:lang w:eastAsia="en-US"/>
        </w:rPr>
        <w:t xml:space="preserve"> only uses or discloses personal information it holds about an individual for the particular primary purposes for which the information was collected, or secondary purposes in cases where: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C77A73">
      <w:pPr>
        <w:numPr>
          <w:ilvl w:val="0"/>
          <w:numId w:val="27"/>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An individual consented to a secondary use or disclosure; </w:t>
      </w:r>
    </w:p>
    <w:p w:rsidR="00153050" w:rsidRPr="00153050" w:rsidRDefault="00153050" w:rsidP="00C77A73">
      <w:pPr>
        <w:numPr>
          <w:ilvl w:val="0"/>
          <w:numId w:val="27"/>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An individual would reasonably expect the secondary use or disclosure, and that is directly related to the primary purpose of collection; or </w:t>
      </w:r>
    </w:p>
    <w:p w:rsidR="00153050" w:rsidRPr="00153050" w:rsidRDefault="00153050" w:rsidP="00C77A73">
      <w:pPr>
        <w:numPr>
          <w:ilvl w:val="0"/>
          <w:numId w:val="27"/>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Using or disclosing the information is required or authorised by law.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403E8D" w:rsidRDefault="00153050" w:rsidP="00403E8D">
      <w:pPr>
        <w:pStyle w:val="Heading1"/>
        <w:rPr>
          <w:sz w:val="28"/>
        </w:rPr>
      </w:pPr>
      <w:r w:rsidRPr="00403E8D">
        <w:rPr>
          <w:sz w:val="28"/>
        </w:rPr>
        <w:t xml:space="preserve">Requirement to make a written note of use or disclosure for this secondary purpose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If </w:t>
      </w:r>
      <w:r w:rsidR="00E036DC">
        <w:rPr>
          <w:rFonts w:ascii="Calibri" w:eastAsia="SimSun" w:hAnsi="Calibri" w:cs="Calibri"/>
          <w:color w:val="auto"/>
          <w:lang w:eastAsia="en-US"/>
        </w:rPr>
        <w:t>Insight Training Group Australia</w:t>
      </w:r>
      <w:r w:rsidRPr="00153050">
        <w:rPr>
          <w:rFonts w:ascii="Calibri" w:eastAsia="SimSun" w:hAnsi="Calibri" w:cs="Calibri"/>
          <w:color w:val="auto"/>
          <w:lang w:eastAsia="en-US"/>
        </w:rPr>
        <w:t xml:space="preserve"> uses or discloses personal information in accordance with an ‘enforcement related activity’ we will make a written note of the use or disclosure, including the following details: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C77A73">
      <w:pPr>
        <w:numPr>
          <w:ilvl w:val="0"/>
          <w:numId w:val="28"/>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The date of the use or disclosure; </w:t>
      </w:r>
    </w:p>
    <w:p w:rsidR="00153050" w:rsidRPr="00153050" w:rsidRDefault="00153050" w:rsidP="00C77A73">
      <w:pPr>
        <w:numPr>
          <w:ilvl w:val="0"/>
          <w:numId w:val="28"/>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Details of the personal information that was used or disclosed; </w:t>
      </w:r>
    </w:p>
    <w:p w:rsidR="00153050" w:rsidRPr="00153050" w:rsidRDefault="00153050" w:rsidP="00C77A73">
      <w:pPr>
        <w:numPr>
          <w:ilvl w:val="0"/>
          <w:numId w:val="28"/>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The enforcement body conducting the enforcement related activity; </w:t>
      </w:r>
    </w:p>
    <w:p w:rsidR="00153050" w:rsidRPr="00153050" w:rsidRDefault="00153050" w:rsidP="00C77A73">
      <w:pPr>
        <w:numPr>
          <w:ilvl w:val="0"/>
          <w:numId w:val="28"/>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If the organisation used the information, how the information was used by the organisation; </w:t>
      </w:r>
    </w:p>
    <w:p w:rsidR="00153050" w:rsidRPr="00153050" w:rsidRDefault="00153050" w:rsidP="00C77A73">
      <w:pPr>
        <w:numPr>
          <w:ilvl w:val="0"/>
          <w:numId w:val="28"/>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The basis for our reasonable belief that we were required to disclose the information.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D850B7" w:rsidRDefault="00153050" w:rsidP="00D850B7">
      <w:pPr>
        <w:pStyle w:val="Heading1"/>
        <w:ind w:left="-851" w:firstLine="851"/>
      </w:pPr>
      <w:r w:rsidRPr="00D850B7">
        <w:t xml:space="preserve">Australian Privacy Principle 7 – </w:t>
      </w:r>
    </w:p>
    <w:p w:rsidR="00153050" w:rsidRPr="00894625" w:rsidRDefault="00153050" w:rsidP="00894625">
      <w:pPr>
        <w:pStyle w:val="Heading1"/>
        <w:ind w:left="-851" w:firstLine="851"/>
      </w:pPr>
      <w:r w:rsidRPr="00D850B7">
        <w:t xml:space="preserve">Direct marketing </w:t>
      </w:r>
    </w:p>
    <w:p w:rsidR="00153050" w:rsidRPr="00153050" w:rsidRDefault="00E036DC" w:rsidP="00153050">
      <w:pPr>
        <w:autoSpaceDE w:val="0"/>
        <w:autoSpaceDN w:val="0"/>
        <w:snapToGrid/>
        <w:spacing w:after="0" w:line="240" w:lineRule="auto"/>
        <w:rPr>
          <w:rFonts w:ascii="Calibri" w:eastAsia="SimSun" w:hAnsi="Calibri" w:cs="Calibri"/>
          <w:color w:val="auto"/>
          <w:lang w:eastAsia="en-US"/>
        </w:rPr>
      </w:pPr>
      <w:r>
        <w:rPr>
          <w:rFonts w:ascii="Calibri" w:eastAsia="SimSun" w:hAnsi="Calibri" w:cs="Calibri"/>
          <w:color w:val="auto"/>
          <w:lang w:eastAsia="en-US"/>
        </w:rPr>
        <w:t>Insight Training Group Australia</w:t>
      </w:r>
      <w:r w:rsidR="00153050" w:rsidRPr="00153050">
        <w:rPr>
          <w:rFonts w:ascii="Calibri" w:eastAsia="SimSun" w:hAnsi="Calibri" w:cs="Calibri"/>
          <w:color w:val="auto"/>
          <w:lang w:eastAsia="en-US"/>
        </w:rPr>
        <w:t xml:space="preserve"> does not use or disclose the personal information that it holds about an individual for the purpose of direct marketing, unless: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C77A73">
      <w:pPr>
        <w:numPr>
          <w:ilvl w:val="0"/>
          <w:numId w:val="29"/>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The personal information has been collected directly from an individual, and the individual would reasonably expect their personal information to be used for the purpose of direct marketing; or </w:t>
      </w:r>
    </w:p>
    <w:p w:rsidR="00153050" w:rsidRPr="00153050" w:rsidRDefault="00153050" w:rsidP="00C77A73">
      <w:pPr>
        <w:numPr>
          <w:ilvl w:val="0"/>
          <w:numId w:val="29"/>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The personal information has been collected from a third party, or from the individual directly, but the individual does not have a reasonable expectation that their personal information will be used for the purpose of direct marketing; and </w:t>
      </w:r>
    </w:p>
    <w:p w:rsidR="00153050" w:rsidRPr="00153050" w:rsidRDefault="00153050" w:rsidP="00C77A73">
      <w:pPr>
        <w:numPr>
          <w:ilvl w:val="0"/>
          <w:numId w:val="29"/>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We provide a simple method for the individual to request not to receive direct marketing communications (also known as ‘opting out’).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On each of our direct marketing communications, </w:t>
      </w:r>
      <w:r w:rsidR="00E036DC">
        <w:rPr>
          <w:rFonts w:ascii="Calibri" w:eastAsia="SimSun" w:hAnsi="Calibri" w:cs="Calibri"/>
          <w:color w:val="auto"/>
          <w:lang w:eastAsia="en-US"/>
        </w:rPr>
        <w:t>Insight Training Group Australia</w:t>
      </w:r>
      <w:r w:rsidRPr="00153050">
        <w:rPr>
          <w:rFonts w:ascii="Calibri" w:eastAsia="SimSun" w:hAnsi="Calibri" w:cs="Calibri"/>
          <w:color w:val="auto"/>
          <w:lang w:eastAsia="en-US"/>
        </w:rPr>
        <w:t xml:space="preserve"> provides a prominent statement that the individual may request to opt out of future communications, and how to do so.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An individual may also request us at any stage not to use or disclose their personal information for the purpose of direct marketing, or to facilitate direct marketing by other organisations. We comply with any request by an individual promptly and undertake any required actions for free.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lastRenderedPageBreak/>
        <w:t xml:space="preserve">We also, on request, notify an individual of our source of their personal information used or disclosed for the purpose of direct marketing unless it is unreasonable or impracticable to do so. </w:t>
      </w:r>
    </w:p>
    <w:p w:rsidR="00153050" w:rsidRPr="00894625" w:rsidRDefault="00153050" w:rsidP="00153050">
      <w:pPr>
        <w:autoSpaceDE w:val="0"/>
        <w:autoSpaceDN w:val="0"/>
        <w:snapToGrid/>
        <w:spacing w:after="0" w:line="240" w:lineRule="auto"/>
        <w:rPr>
          <w:rFonts w:ascii="Calibri" w:eastAsia="SimSun" w:hAnsi="Calibri" w:cs="Calibri"/>
          <w:color w:val="auto"/>
          <w:szCs w:val="24"/>
          <w:lang w:eastAsia="en-US"/>
        </w:rPr>
      </w:pPr>
    </w:p>
    <w:p w:rsidR="00153050" w:rsidRPr="00D850B7" w:rsidRDefault="00153050" w:rsidP="00D850B7">
      <w:pPr>
        <w:pStyle w:val="Heading1"/>
        <w:ind w:left="-851" w:firstLine="851"/>
      </w:pPr>
      <w:r w:rsidRPr="00D850B7">
        <w:t xml:space="preserve">Australian Privacy Principle 8 – </w:t>
      </w:r>
    </w:p>
    <w:p w:rsidR="00153050" w:rsidRPr="00894625" w:rsidRDefault="00153050" w:rsidP="00894625">
      <w:pPr>
        <w:pStyle w:val="Heading1"/>
        <w:ind w:left="-851" w:firstLine="851"/>
      </w:pPr>
      <w:r w:rsidRPr="00D850B7">
        <w:t xml:space="preserve">Cross-border disclosure of personal information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Before </w:t>
      </w:r>
      <w:r w:rsidR="00E036DC">
        <w:rPr>
          <w:rFonts w:ascii="Calibri" w:eastAsia="SimSun" w:hAnsi="Calibri" w:cs="Calibri"/>
          <w:color w:val="auto"/>
          <w:lang w:eastAsia="en-US"/>
        </w:rPr>
        <w:t>Insight Training Group Australia</w:t>
      </w:r>
      <w:r w:rsidRPr="00153050">
        <w:rPr>
          <w:rFonts w:ascii="Calibri" w:eastAsia="SimSun" w:hAnsi="Calibri" w:cs="Calibri"/>
          <w:color w:val="auto"/>
          <w:lang w:eastAsia="en-US"/>
        </w:rPr>
        <w:t xml:space="preserve"> discloses personal information about an individual to any overseas recipient, we undertake take reasonable steps to ensure that the recipient does not breach any privacy matters in relation to that information.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D850B7" w:rsidRDefault="00153050" w:rsidP="00D850B7">
      <w:pPr>
        <w:pStyle w:val="Heading1"/>
        <w:ind w:left="-851" w:firstLine="851"/>
      </w:pPr>
      <w:r w:rsidRPr="00D850B7">
        <w:t xml:space="preserve">Australian Privacy Principle 9 – </w:t>
      </w:r>
    </w:p>
    <w:p w:rsidR="00153050" w:rsidRPr="00894625" w:rsidRDefault="00153050" w:rsidP="00894625">
      <w:pPr>
        <w:pStyle w:val="Heading1"/>
        <w:ind w:left="-851" w:firstLine="851"/>
      </w:pPr>
      <w:r w:rsidRPr="00D850B7">
        <w:t xml:space="preserve">Adoption, use or disclosure of government related identifiers </w:t>
      </w:r>
    </w:p>
    <w:p w:rsidR="00153050" w:rsidRPr="00153050" w:rsidRDefault="00E036DC" w:rsidP="00153050">
      <w:pPr>
        <w:autoSpaceDE w:val="0"/>
        <w:autoSpaceDN w:val="0"/>
        <w:snapToGrid/>
        <w:spacing w:after="0" w:line="240" w:lineRule="auto"/>
        <w:rPr>
          <w:rFonts w:ascii="Calibri" w:eastAsia="SimSun" w:hAnsi="Calibri" w:cs="Calibri"/>
          <w:color w:val="auto"/>
          <w:lang w:eastAsia="en-US"/>
        </w:rPr>
      </w:pPr>
      <w:r>
        <w:rPr>
          <w:rFonts w:ascii="Calibri" w:eastAsia="SimSun" w:hAnsi="Calibri" w:cs="Calibri"/>
          <w:color w:val="auto"/>
          <w:lang w:eastAsia="en-US"/>
        </w:rPr>
        <w:t>Insight Training Group Australia</w:t>
      </w:r>
      <w:r w:rsidR="00153050" w:rsidRPr="00153050">
        <w:rPr>
          <w:rFonts w:ascii="Calibri" w:eastAsia="SimSun" w:hAnsi="Calibri" w:cs="Calibri"/>
          <w:color w:val="auto"/>
          <w:lang w:eastAsia="en-US"/>
        </w:rPr>
        <w:t xml:space="preserve"> does not adopt, use or disclose a government related identifier related to an individual except: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C77A73">
      <w:pPr>
        <w:numPr>
          <w:ilvl w:val="0"/>
          <w:numId w:val="30"/>
        </w:numPr>
        <w:autoSpaceDE w:val="0"/>
        <w:autoSpaceDN w:val="0"/>
        <w:snapToGrid/>
        <w:spacing w:after="1149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In situations required by Australian law or other legal requirements; </w:t>
      </w:r>
    </w:p>
    <w:p w:rsidR="00153050" w:rsidRPr="00153050" w:rsidRDefault="00153050" w:rsidP="00C77A73">
      <w:pPr>
        <w:numPr>
          <w:ilvl w:val="0"/>
          <w:numId w:val="30"/>
        </w:numPr>
        <w:autoSpaceDE w:val="0"/>
        <w:autoSpaceDN w:val="0"/>
        <w:snapToGrid/>
        <w:spacing w:after="1149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Where reasonably necessary to verify the identity of the individual; </w:t>
      </w:r>
    </w:p>
    <w:p w:rsidR="00153050" w:rsidRPr="00153050" w:rsidRDefault="00153050" w:rsidP="00C77A73">
      <w:pPr>
        <w:numPr>
          <w:ilvl w:val="0"/>
          <w:numId w:val="30"/>
        </w:numPr>
        <w:autoSpaceDE w:val="0"/>
        <w:autoSpaceDN w:val="0"/>
        <w:snapToGrid/>
        <w:spacing w:after="1149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Where reasonably necessary to fulfil obligations to an agency or a State or Territory authority; or </w:t>
      </w:r>
    </w:p>
    <w:p w:rsidR="00153050" w:rsidRPr="00153050" w:rsidRDefault="00153050" w:rsidP="00C77A73">
      <w:pPr>
        <w:numPr>
          <w:ilvl w:val="0"/>
          <w:numId w:val="30"/>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As prescribed by regulations.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D850B7" w:rsidRDefault="00153050" w:rsidP="00D850B7">
      <w:pPr>
        <w:pStyle w:val="Heading1"/>
        <w:ind w:left="-851" w:firstLine="851"/>
      </w:pPr>
      <w:r w:rsidRPr="00D850B7">
        <w:t xml:space="preserve">Australian Privacy Principle 10 – </w:t>
      </w:r>
    </w:p>
    <w:p w:rsidR="00153050" w:rsidRPr="00894625" w:rsidRDefault="00153050" w:rsidP="00894625">
      <w:pPr>
        <w:pStyle w:val="Heading1"/>
        <w:ind w:left="-851" w:firstLine="851"/>
      </w:pPr>
      <w:r w:rsidRPr="00D850B7">
        <w:t xml:space="preserve">Quality of personal information </w:t>
      </w:r>
    </w:p>
    <w:p w:rsidR="00153050" w:rsidRPr="00153050" w:rsidRDefault="00E036DC" w:rsidP="00153050">
      <w:pPr>
        <w:autoSpaceDE w:val="0"/>
        <w:autoSpaceDN w:val="0"/>
        <w:snapToGrid/>
        <w:spacing w:after="0" w:line="240" w:lineRule="auto"/>
        <w:rPr>
          <w:rFonts w:ascii="Calibri" w:eastAsia="SimSun" w:hAnsi="Calibri" w:cs="Calibri"/>
          <w:color w:val="auto"/>
          <w:lang w:eastAsia="en-US"/>
        </w:rPr>
      </w:pPr>
      <w:r>
        <w:rPr>
          <w:rFonts w:ascii="Calibri" w:eastAsia="SimSun" w:hAnsi="Calibri" w:cs="Calibri"/>
          <w:color w:val="auto"/>
          <w:lang w:eastAsia="en-US"/>
        </w:rPr>
        <w:t>Insight Training Group Australia</w:t>
      </w:r>
      <w:r w:rsidR="00153050" w:rsidRPr="00153050">
        <w:rPr>
          <w:rFonts w:ascii="Calibri" w:eastAsia="SimSun" w:hAnsi="Calibri" w:cs="Calibri"/>
          <w:color w:val="auto"/>
          <w:lang w:eastAsia="en-US"/>
        </w:rPr>
        <w:t xml:space="preserve"> takes reasonable steps to ensure that the personal information it collects is accurate, up-to-date and complete. We also take reasonable steps to ensure that the personal information we use or disclose is, having regard to the purpose of the use or disclosure, accurate, up-to-date, complete and relevant. This is particularly important where: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C77A73">
      <w:pPr>
        <w:numPr>
          <w:ilvl w:val="0"/>
          <w:numId w:val="31"/>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When we initially collect the personal information; and </w:t>
      </w:r>
    </w:p>
    <w:p w:rsidR="00153050" w:rsidRPr="00153050" w:rsidRDefault="00153050" w:rsidP="00C77A73">
      <w:pPr>
        <w:numPr>
          <w:ilvl w:val="0"/>
          <w:numId w:val="31"/>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When we use or disclose personal information.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We take steps to ensure personal information is factually correct. In cases of an opinion, we ensure information takes into account competing facts and views and makes an informed assessment, providing it is clear this is an opinion. Information is confirmed up-to-date at the point in time to which the personal information relates.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Quality measures in place supporting these requirements include: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C77A73">
      <w:pPr>
        <w:numPr>
          <w:ilvl w:val="0"/>
          <w:numId w:val="32"/>
        </w:numPr>
        <w:autoSpaceDE w:val="0"/>
        <w:autoSpaceDN w:val="0"/>
        <w:snapToGrid/>
        <w:spacing w:after="6511"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Internal practices, procedures and systems to audit, monitor, identify and correct poor quality personal information (including training staff in these practices, procedures and systems); </w:t>
      </w:r>
    </w:p>
    <w:p w:rsidR="00153050" w:rsidRPr="00153050" w:rsidRDefault="00153050" w:rsidP="00C77A73">
      <w:pPr>
        <w:numPr>
          <w:ilvl w:val="0"/>
          <w:numId w:val="32"/>
        </w:numPr>
        <w:autoSpaceDE w:val="0"/>
        <w:autoSpaceDN w:val="0"/>
        <w:snapToGrid/>
        <w:spacing w:after="6511"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Protocols that ensure personal information is collected and recorded in a consistent format, from a primary information source when possible; </w:t>
      </w:r>
    </w:p>
    <w:p w:rsidR="00153050" w:rsidRPr="00153050" w:rsidRDefault="00153050" w:rsidP="00C77A73">
      <w:pPr>
        <w:numPr>
          <w:ilvl w:val="0"/>
          <w:numId w:val="32"/>
        </w:numPr>
        <w:autoSpaceDE w:val="0"/>
        <w:autoSpaceDN w:val="0"/>
        <w:snapToGrid/>
        <w:spacing w:after="6511"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Ensuring updated or new personal information is promptly added to relevant existing records; </w:t>
      </w:r>
    </w:p>
    <w:p w:rsidR="00153050" w:rsidRPr="00153050" w:rsidRDefault="00153050" w:rsidP="00C77A73">
      <w:pPr>
        <w:numPr>
          <w:ilvl w:val="0"/>
          <w:numId w:val="32"/>
        </w:numPr>
        <w:autoSpaceDE w:val="0"/>
        <w:autoSpaceDN w:val="0"/>
        <w:snapToGrid/>
        <w:spacing w:after="6511"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Providing individuals with a simple means to review and update their information on an on-going basis through our online portal; </w:t>
      </w:r>
    </w:p>
    <w:p w:rsidR="00153050" w:rsidRPr="00153050" w:rsidRDefault="00153050" w:rsidP="00C77A73">
      <w:pPr>
        <w:numPr>
          <w:ilvl w:val="0"/>
          <w:numId w:val="32"/>
        </w:numPr>
        <w:autoSpaceDE w:val="0"/>
        <w:autoSpaceDN w:val="0"/>
        <w:snapToGrid/>
        <w:spacing w:after="6511"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Reminding individuals to update their personal information at critical service delivery points (such as completion) when we engage with the individual; </w:t>
      </w:r>
    </w:p>
    <w:p w:rsidR="00153050" w:rsidRPr="00153050" w:rsidRDefault="00153050" w:rsidP="00C77A73">
      <w:pPr>
        <w:numPr>
          <w:ilvl w:val="0"/>
          <w:numId w:val="32"/>
        </w:numPr>
        <w:autoSpaceDE w:val="0"/>
        <w:autoSpaceDN w:val="0"/>
        <w:snapToGrid/>
        <w:spacing w:after="6511"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lastRenderedPageBreak/>
        <w:t xml:space="preserve">Contacting individuals to verify the quality of personal information where appropriate when it is about to used or disclosed, particularly if there has been a lengthy period since collection; and </w:t>
      </w:r>
    </w:p>
    <w:p w:rsidR="00153050" w:rsidRPr="00153050" w:rsidRDefault="00153050" w:rsidP="00C77A73">
      <w:pPr>
        <w:numPr>
          <w:ilvl w:val="0"/>
          <w:numId w:val="32"/>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Checking that a third party, from whom personal information is collected, has implemented appropriate data quality practices, procedures and systems.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D850B7" w:rsidRDefault="00153050" w:rsidP="00D850B7">
      <w:pPr>
        <w:pStyle w:val="Heading1"/>
        <w:ind w:left="-851" w:firstLine="851"/>
      </w:pPr>
      <w:r w:rsidRPr="00D850B7">
        <w:t xml:space="preserve">Australian Privacy Principle 11 — </w:t>
      </w:r>
    </w:p>
    <w:p w:rsidR="00153050" w:rsidRPr="00894625" w:rsidRDefault="00153050" w:rsidP="00894625">
      <w:pPr>
        <w:pStyle w:val="Heading1"/>
        <w:ind w:left="-851" w:firstLine="851"/>
      </w:pPr>
      <w:r w:rsidRPr="00D850B7">
        <w:t xml:space="preserve">Security of personal information </w:t>
      </w:r>
    </w:p>
    <w:p w:rsidR="00153050" w:rsidRPr="00153050" w:rsidRDefault="00E036DC" w:rsidP="00153050">
      <w:pPr>
        <w:autoSpaceDE w:val="0"/>
        <w:autoSpaceDN w:val="0"/>
        <w:snapToGrid/>
        <w:spacing w:after="0" w:line="240" w:lineRule="auto"/>
        <w:rPr>
          <w:rFonts w:ascii="Calibri" w:eastAsia="SimSun" w:hAnsi="Calibri" w:cs="Calibri"/>
          <w:color w:val="auto"/>
          <w:lang w:eastAsia="en-US"/>
        </w:rPr>
      </w:pPr>
      <w:r>
        <w:rPr>
          <w:rFonts w:ascii="Calibri" w:eastAsia="SimSun" w:hAnsi="Calibri" w:cs="Calibri"/>
          <w:color w:val="auto"/>
          <w:lang w:eastAsia="en-US"/>
        </w:rPr>
        <w:t>Insight Training Group Australia</w:t>
      </w:r>
      <w:r w:rsidR="00153050" w:rsidRPr="00153050">
        <w:rPr>
          <w:rFonts w:ascii="Calibri" w:eastAsia="SimSun" w:hAnsi="Calibri" w:cs="Calibri"/>
          <w:color w:val="auto"/>
          <w:lang w:eastAsia="en-US"/>
        </w:rPr>
        <w:t xml:space="preserve"> takes active measures to consider whether we are able to retain personal information we hold, and also to ensure the security of personal information we hold. This includes reasonable steps to protect the information from misuse, interference and loss, as well as unauthorised access, modification or disclosure.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We destroy or de-identify personal information held once the information is no longer needed for any purpose for which the information may be legally used or disclosed.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Access to </w:t>
      </w:r>
      <w:r w:rsidR="00E036DC">
        <w:rPr>
          <w:rFonts w:ascii="Calibri" w:eastAsia="SimSun" w:hAnsi="Calibri" w:cs="Calibri"/>
          <w:color w:val="auto"/>
          <w:lang w:eastAsia="en-US"/>
        </w:rPr>
        <w:t>Insight Training Group Australia</w:t>
      </w:r>
      <w:r w:rsidRPr="00153050">
        <w:rPr>
          <w:rFonts w:ascii="Calibri" w:eastAsia="SimSun" w:hAnsi="Calibri" w:cs="Calibri"/>
          <w:color w:val="auto"/>
          <w:lang w:eastAsia="en-US"/>
        </w:rPr>
        <w:t xml:space="preserve"> offices and work areas is limited to our personnel only - visitors to our premises must be authorised by relevant personnel and are accompanied at all times. With regard to any information in a paper based form, we maintain storage of records in an appropriately secure place to which only authorised individuals have access.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Regular staff training and information bulletins are conducted with </w:t>
      </w:r>
      <w:r w:rsidR="00E036DC">
        <w:rPr>
          <w:rFonts w:ascii="Calibri" w:eastAsia="SimSun" w:hAnsi="Calibri" w:cs="Calibri"/>
          <w:color w:val="auto"/>
          <w:lang w:eastAsia="en-US"/>
        </w:rPr>
        <w:t>Insight Training Group Australia</w:t>
      </w:r>
      <w:r w:rsidRPr="00153050">
        <w:rPr>
          <w:rFonts w:ascii="Calibri" w:eastAsia="SimSun" w:hAnsi="Calibri" w:cs="Calibri"/>
          <w:color w:val="auto"/>
          <w:lang w:eastAsia="en-US"/>
        </w:rPr>
        <w:t xml:space="preserve"> personnel on privacy issues, and how the APPs apply to our practices, procedures and systems. Training is also included in our personnel induction practices.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We conduct ongoing internal audits (at least annually and as needed) of the adequacy and currency of security and access practices, procedures and systems implemented.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403E8D" w:rsidRDefault="00153050" w:rsidP="00403E8D">
      <w:pPr>
        <w:pStyle w:val="Heading1"/>
        <w:ind w:left="-851" w:firstLine="851"/>
      </w:pPr>
      <w:r w:rsidRPr="00403E8D">
        <w:t xml:space="preserve">Australian Privacy Principle 12 — </w:t>
      </w:r>
    </w:p>
    <w:p w:rsidR="00153050" w:rsidRPr="00894625" w:rsidRDefault="00153050" w:rsidP="00894625">
      <w:pPr>
        <w:pStyle w:val="Heading1"/>
        <w:ind w:left="-851" w:firstLine="851"/>
      </w:pPr>
      <w:r w:rsidRPr="00403E8D">
        <w:t xml:space="preserve">Access to personal information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Where </w:t>
      </w:r>
      <w:r w:rsidR="00E036DC">
        <w:rPr>
          <w:rFonts w:ascii="Calibri" w:eastAsia="SimSun" w:hAnsi="Calibri" w:cs="Calibri"/>
          <w:color w:val="auto"/>
          <w:lang w:eastAsia="en-US"/>
        </w:rPr>
        <w:t>Insight Training Group Australia</w:t>
      </w:r>
      <w:r w:rsidRPr="00153050">
        <w:rPr>
          <w:rFonts w:ascii="Calibri" w:eastAsia="SimSun" w:hAnsi="Calibri" w:cs="Calibri"/>
          <w:color w:val="auto"/>
          <w:lang w:eastAsia="en-US"/>
        </w:rPr>
        <w:t xml:space="preserve"> holds personal information about an individual, we provide that individual access to the information on their request. In processing requests, we: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C77A73">
      <w:pPr>
        <w:numPr>
          <w:ilvl w:val="0"/>
          <w:numId w:val="33"/>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Ensure through confirmation of identity that the request is made by the individual concerned, or by another person who is authorised to make a request on their behalf; </w:t>
      </w:r>
    </w:p>
    <w:p w:rsidR="00153050" w:rsidRPr="00153050" w:rsidRDefault="00153050" w:rsidP="00C77A73">
      <w:pPr>
        <w:numPr>
          <w:ilvl w:val="0"/>
          <w:numId w:val="33"/>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Respond to a request for access:</w:t>
      </w:r>
    </w:p>
    <w:p w:rsidR="00153050" w:rsidRPr="00153050" w:rsidRDefault="00153050" w:rsidP="00C77A73">
      <w:pPr>
        <w:numPr>
          <w:ilvl w:val="1"/>
          <w:numId w:val="33"/>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Within 14 calendar days, when notifying our refusal to give access, including providing reasons for refusal in writing, and the complaint mechanisms available to the individual; or </w:t>
      </w:r>
    </w:p>
    <w:p w:rsidR="00153050" w:rsidRPr="00153050" w:rsidRDefault="00153050" w:rsidP="00C77A73">
      <w:pPr>
        <w:numPr>
          <w:ilvl w:val="1"/>
          <w:numId w:val="33"/>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Within 30 calendar days, by giving access to the personal information that is requested in the manner in which it was requested. </w:t>
      </w:r>
    </w:p>
    <w:p w:rsidR="00153050" w:rsidRPr="00153050" w:rsidRDefault="00153050" w:rsidP="00C77A73">
      <w:pPr>
        <w:numPr>
          <w:ilvl w:val="0"/>
          <w:numId w:val="33"/>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Provide information access free of charge.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403E8D" w:rsidRDefault="00153050" w:rsidP="00403E8D">
      <w:pPr>
        <w:pStyle w:val="Heading1"/>
        <w:ind w:left="-851" w:firstLine="851"/>
      </w:pPr>
      <w:r w:rsidRPr="00403E8D">
        <w:t xml:space="preserve">Australian Privacy Principle 13 – </w:t>
      </w:r>
    </w:p>
    <w:p w:rsidR="00153050" w:rsidRPr="00894625" w:rsidRDefault="00153050" w:rsidP="00894625">
      <w:pPr>
        <w:pStyle w:val="Heading1"/>
        <w:ind w:left="-851" w:firstLine="851"/>
      </w:pPr>
      <w:r w:rsidRPr="00403E8D">
        <w:t xml:space="preserve">Correction of personal information </w:t>
      </w:r>
    </w:p>
    <w:p w:rsidR="00153050" w:rsidRPr="00153050" w:rsidRDefault="00E036DC" w:rsidP="00153050">
      <w:pPr>
        <w:autoSpaceDE w:val="0"/>
        <w:autoSpaceDN w:val="0"/>
        <w:snapToGrid/>
        <w:spacing w:after="0" w:line="240" w:lineRule="auto"/>
        <w:rPr>
          <w:rFonts w:ascii="Calibri" w:eastAsia="SimSun" w:hAnsi="Calibri" w:cs="Calibri"/>
          <w:color w:val="auto"/>
          <w:lang w:eastAsia="en-US"/>
        </w:rPr>
      </w:pPr>
      <w:r>
        <w:rPr>
          <w:rFonts w:ascii="Calibri" w:eastAsia="SimSun" w:hAnsi="Calibri" w:cs="Calibri"/>
          <w:color w:val="auto"/>
          <w:lang w:eastAsia="en-US"/>
        </w:rPr>
        <w:t>Insight Training Group Australia</w:t>
      </w:r>
      <w:r w:rsidR="00153050" w:rsidRPr="00153050">
        <w:rPr>
          <w:rFonts w:ascii="Calibri" w:eastAsia="SimSun" w:hAnsi="Calibri" w:cs="Calibri"/>
          <w:color w:val="auto"/>
          <w:lang w:eastAsia="en-US"/>
        </w:rPr>
        <w:t xml:space="preserve"> takes reasonable steps to correct personal information we hold, to ensure it is accurate, up-to-date, complete, relevant and not misleading, having regard to the purpose for which it is held.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403E8D" w:rsidRDefault="00153050" w:rsidP="00403E8D">
      <w:pPr>
        <w:pStyle w:val="Heading1"/>
        <w:rPr>
          <w:sz w:val="28"/>
        </w:rPr>
      </w:pPr>
      <w:r w:rsidRPr="00403E8D">
        <w:rPr>
          <w:sz w:val="28"/>
        </w:rPr>
        <w:lastRenderedPageBreak/>
        <w:t xml:space="preserve">Individual Requests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On an individual’s request, we: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C77A73">
      <w:pPr>
        <w:numPr>
          <w:ilvl w:val="0"/>
          <w:numId w:val="34"/>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Correct personal information held; and </w:t>
      </w:r>
    </w:p>
    <w:p w:rsidR="00153050" w:rsidRPr="00153050" w:rsidRDefault="00153050" w:rsidP="00C77A73">
      <w:pPr>
        <w:numPr>
          <w:ilvl w:val="0"/>
          <w:numId w:val="34"/>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Notify any third parties of corrections made to personal information, if this information was previously provided to these parties.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In cases where we refuse to update personal information, we: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C77A73">
      <w:pPr>
        <w:numPr>
          <w:ilvl w:val="0"/>
          <w:numId w:val="35"/>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Give a written notice to the individual, including the reasons for the refusal and the complaint mechanisms available to the individual; </w:t>
      </w:r>
    </w:p>
    <w:p w:rsidR="00153050" w:rsidRPr="00153050" w:rsidRDefault="00153050" w:rsidP="00C77A73">
      <w:pPr>
        <w:numPr>
          <w:ilvl w:val="0"/>
          <w:numId w:val="35"/>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Upon request by the individual whose correction request has been refused, take reasonable steps to associate a statement with the personal information that the individual believes it to be inaccurate, out-of-date, incomplete, irrelevant or misleading; </w:t>
      </w:r>
    </w:p>
    <w:p w:rsidR="00153050" w:rsidRPr="00153050" w:rsidRDefault="00153050" w:rsidP="00C77A73">
      <w:pPr>
        <w:numPr>
          <w:ilvl w:val="0"/>
          <w:numId w:val="35"/>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Respond within 14 calendar days to these requests; and </w:t>
      </w:r>
    </w:p>
    <w:p w:rsidR="00153050" w:rsidRPr="00153050" w:rsidRDefault="00153050" w:rsidP="00C77A73">
      <w:pPr>
        <w:numPr>
          <w:ilvl w:val="0"/>
          <w:numId w:val="35"/>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Complete all actions free of charge.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403E8D" w:rsidRDefault="00153050" w:rsidP="00403E8D">
      <w:pPr>
        <w:pStyle w:val="Heading1"/>
        <w:rPr>
          <w:sz w:val="28"/>
        </w:rPr>
      </w:pPr>
      <w:r w:rsidRPr="00403E8D">
        <w:rPr>
          <w:sz w:val="28"/>
        </w:rPr>
        <w:t xml:space="preserve">Correcting at </w:t>
      </w:r>
      <w:r w:rsidR="00E036DC">
        <w:rPr>
          <w:sz w:val="28"/>
        </w:rPr>
        <w:t>Insight Training Group Australia</w:t>
      </w:r>
      <w:r w:rsidRPr="00403E8D">
        <w:rPr>
          <w:sz w:val="28"/>
        </w:rPr>
        <w:t xml:space="preserve"> initiative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We take reasonable steps to correct personal information we hold in cases where we are satisfied that the personal information held is inaccurate, out-of-date, incomplete, irrelevant or misleading (that is, the information is faulty). This awareness may occur through collection of updated information, in notification from third parties or through other means.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403E8D" w:rsidRDefault="00153050" w:rsidP="00403E8D">
      <w:pPr>
        <w:pStyle w:val="Heading1"/>
        <w:rPr>
          <w:sz w:val="28"/>
        </w:rPr>
      </w:pPr>
      <w:r w:rsidRPr="00403E8D">
        <w:rPr>
          <w:sz w:val="28"/>
        </w:rPr>
        <w:t xml:space="preserve">‘Request for Records Access’ Procedure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Individuals or third parties may at any stage request access to records held by </w:t>
      </w:r>
      <w:r w:rsidR="00E036DC">
        <w:rPr>
          <w:rFonts w:ascii="Calibri" w:eastAsia="SimSun" w:hAnsi="Calibri" w:cs="Calibri"/>
          <w:color w:val="auto"/>
          <w:lang w:eastAsia="en-US"/>
        </w:rPr>
        <w:t>Insight Training Group Australia</w:t>
      </w:r>
      <w:r w:rsidRPr="00153050">
        <w:rPr>
          <w:rFonts w:ascii="Calibri" w:eastAsia="SimSun" w:hAnsi="Calibri" w:cs="Calibri"/>
          <w:color w:val="auto"/>
          <w:lang w:eastAsia="en-US"/>
        </w:rPr>
        <w:t xml:space="preserve"> relating to their personal information. The following procedure is followed on each individual request for access: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C77A73">
      <w:pPr>
        <w:numPr>
          <w:ilvl w:val="0"/>
          <w:numId w:val="36"/>
        </w:numPr>
        <w:autoSpaceDE w:val="0"/>
        <w:autoSpaceDN w:val="0"/>
        <w:snapToGrid/>
        <w:spacing w:after="46"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A request for access is provided by the requester, with suitable information provided to be able to: </w:t>
      </w:r>
    </w:p>
    <w:p w:rsidR="00153050" w:rsidRPr="00153050" w:rsidRDefault="00153050" w:rsidP="00C77A73">
      <w:pPr>
        <w:numPr>
          <w:ilvl w:val="1"/>
          <w:numId w:val="36"/>
        </w:numPr>
        <w:autoSpaceDE w:val="0"/>
        <w:autoSpaceDN w:val="0"/>
        <w:snapToGrid/>
        <w:spacing w:after="46"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Identify the individual concerned; </w:t>
      </w:r>
    </w:p>
    <w:p w:rsidR="00153050" w:rsidRPr="00153050" w:rsidRDefault="00153050" w:rsidP="00C77A73">
      <w:pPr>
        <w:numPr>
          <w:ilvl w:val="1"/>
          <w:numId w:val="36"/>
        </w:numPr>
        <w:autoSpaceDE w:val="0"/>
        <w:autoSpaceDN w:val="0"/>
        <w:snapToGrid/>
        <w:spacing w:after="46"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Confirm their identity; and </w:t>
      </w:r>
    </w:p>
    <w:p w:rsidR="00153050" w:rsidRPr="00153050" w:rsidRDefault="00153050" w:rsidP="00C77A73">
      <w:pPr>
        <w:numPr>
          <w:ilvl w:val="1"/>
          <w:numId w:val="36"/>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Identify the specific information that they are requesting access to.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This request may be in any form, or preferably using </w:t>
      </w:r>
      <w:r w:rsidR="00E036DC">
        <w:rPr>
          <w:rFonts w:ascii="Calibri" w:eastAsia="SimSun" w:hAnsi="Calibri" w:cs="Calibri"/>
          <w:color w:val="auto"/>
          <w:lang w:eastAsia="en-US"/>
        </w:rPr>
        <w:t>Insight Training Group Australia</w:t>
      </w:r>
      <w:r w:rsidRPr="00153050">
        <w:rPr>
          <w:rFonts w:ascii="Calibri" w:eastAsia="SimSun" w:hAnsi="Calibri" w:cs="Calibri"/>
          <w:color w:val="auto"/>
          <w:lang w:eastAsia="en-US"/>
        </w:rPr>
        <w:t xml:space="preserve"> </w:t>
      </w:r>
      <w:r w:rsidRPr="00153050">
        <w:rPr>
          <w:rFonts w:ascii="Calibri" w:eastAsia="SimSun" w:hAnsi="Calibri" w:cs="Calibri"/>
          <w:i/>
          <w:iCs/>
          <w:color w:val="auto"/>
          <w:lang w:eastAsia="en-US"/>
        </w:rPr>
        <w:t>Records Access or Update Request Form</w:t>
      </w:r>
      <w:r w:rsidRPr="00153050">
        <w:rPr>
          <w:rFonts w:ascii="Calibri" w:eastAsia="SimSun" w:hAnsi="Calibri" w:cs="Calibri"/>
          <w:color w:val="auto"/>
          <w:lang w:eastAsia="en-US"/>
        </w:rPr>
        <w:t xml:space="preserve">.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C77A73">
      <w:pPr>
        <w:numPr>
          <w:ilvl w:val="0"/>
          <w:numId w:val="36"/>
        </w:numPr>
        <w:autoSpaceDE w:val="0"/>
        <w:autoSpaceDN w:val="0"/>
        <w:snapToGrid/>
        <w:spacing w:after="48"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Upon receiving a request for access, </w:t>
      </w:r>
      <w:r w:rsidR="00E036DC">
        <w:rPr>
          <w:rFonts w:ascii="Calibri" w:eastAsia="SimSun" w:hAnsi="Calibri" w:cs="Calibri"/>
          <w:color w:val="auto"/>
          <w:lang w:eastAsia="en-US"/>
        </w:rPr>
        <w:t>Insight Training Group Australia</w:t>
      </w:r>
      <w:r w:rsidRPr="00153050">
        <w:rPr>
          <w:rFonts w:ascii="Calibri" w:eastAsia="SimSun" w:hAnsi="Calibri" w:cs="Calibri"/>
          <w:color w:val="auto"/>
          <w:lang w:eastAsia="en-US"/>
        </w:rPr>
        <w:t xml:space="preserve"> then: </w:t>
      </w:r>
    </w:p>
    <w:p w:rsidR="00153050" w:rsidRPr="00153050" w:rsidRDefault="00153050" w:rsidP="00C77A73">
      <w:pPr>
        <w:numPr>
          <w:ilvl w:val="1"/>
          <w:numId w:val="36"/>
        </w:numPr>
        <w:autoSpaceDE w:val="0"/>
        <w:autoSpaceDN w:val="0"/>
        <w:snapToGrid/>
        <w:spacing w:after="48"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Confirms the identity of the individual or party requesting access; </w:t>
      </w:r>
    </w:p>
    <w:p w:rsidR="00153050" w:rsidRPr="00153050" w:rsidRDefault="00153050" w:rsidP="00C77A73">
      <w:pPr>
        <w:numPr>
          <w:ilvl w:val="1"/>
          <w:numId w:val="36"/>
        </w:numPr>
        <w:autoSpaceDE w:val="0"/>
        <w:autoSpaceDN w:val="0"/>
        <w:snapToGrid/>
        <w:spacing w:after="48"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Confirms that this individual or party is appropriately authorised to receive the information requested; </w:t>
      </w:r>
    </w:p>
    <w:p w:rsidR="00153050" w:rsidRPr="00153050" w:rsidRDefault="00153050" w:rsidP="00C77A73">
      <w:pPr>
        <w:numPr>
          <w:ilvl w:val="1"/>
          <w:numId w:val="36"/>
        </w:numPr>
        <w:autoSpaceDE w:val="0"/>
        <w:autoSpaceDN w:val="0"/>
        <w:snapToGrid/>
        <w:spacing w:after="48"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Searches the records that we possess or control to assess whether the requested </w:t>
      </w:r>
      <w:r w:rsidRPr="00153050">
        <w:rPr>
          <w:rFonts w:ascii="Calibri" w:eastAsia="SimSun" w:hAnsi="Calibri" w:cs="Calibri"/>
          <w:i/>
          <w:iCs/>
          <w:color w:val="auto"/>
          <w:lang w:eastAsia="en-US"/>
        </w:rPr>
        <w:t xml:space="preserve">personal information </w:t>
      </w:r>
      <w:r w:rsidRPr="00153050">
        <w:rPr>
          <w:rFonts w:ascii="Calibri" w:eastAsia="SimSun" w:hAnsi="Calibri" w:cs="Calibri"/>
          <w:color w:val="auto"/>
          <w:lang w:eastAsia="en-US"/>
        </w:rPr>
        <w:t xml:space="preserve">is contained in those records; and </w:t>
      </w:r>
    </w:p>
    <w:p w:rsidR="00153050" w:rsidRPr="00153050" w:rsidRDefault="00153050" w:rsidP="00C77A73">
      <w:pPr>
        <w:numPr>
          <w:ilvl w:val="1"/>
          <w:numId w:val="36"/>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Collates any personal information found ready for access to be provided.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Theme="majorHAnsi" w:eastAsia="SimSun" w:hAnsiTheme="majorHAnsi" w:cs="Calibri"/>
          <w:b/>
          <w:iCs/>
          <w:color w:val="auto"/>
          <w:sz w:val="24"/>
          <w:szCs w:val="28"/>
          <w:lang w:eastAsia="en-US"/>
        </w:rPr>
      </w:pPr>
      <w:r w:rsidRPr="00153050">
        <w:rPr>
          <w:rFonts w:asciiTheme="majorHAnsi" w:eastAsia="SimSun" w:hAnsiTheme="majorHAnsi" w:cs="Calibri"/>
          <w:b/>
          <w:iCs/>
          <w:color w:val="auto"/>
          <w:sz w:val="24"/>
          <w:szCs w:val="28"/>
          <w:lang w:eastAsia="en-US"/>
        </w:rPr>
        <w:t xml:space="preserve">Confirming identity </w:t>
      </w:r>
    </w:p>
    <w:p w:rsidR="00153050" w:rsidRPr="00153050" w:rsidRDefault="00E036DC" w:rsidP="00153050">
      <w:pPr>
        <w:autoSpaceDE w:val="0"/>
        <w:autoSpaceDN w:val="0"/>
        <w:snapToGrid/>
        <w:spacing w:after="0" w:line="240" w:lineRule="auto"/>
        <w:rPr>
          <w:rFonts w:ascii="Calibri" w:eastAsia="SimSun" w:hAnsi="Calibri" w:cs="Calibri"/>
          <w:color w:val="auto"/>
          <w:lang w:eastAsia="en-US"/>
        </w:rPr>
      </w:pPr>
      <w:r>
        <w:rPr>
          <w:rFonts w:ascii="Calibri" w:eastAsia="SimSun" w:hAnsi="Calibri" w:cs="Calibri"/>
          <w:color w:val="auto"/>
          <w:lang w:eastAsia="en-US"/>
        </w:rPr>
        <w:t>Insight Training Group Australia</w:t>
      </w:r>
      <w:r w:rsidR="00153050" w:rsidRPr="00153050">
        <w:rPr>
          <w:rFonts w:ascii="Calibri" w:eastAsia="SimSun" w:hAnsi="Calibri" w:cs="Calibri"/>
          <w:color w:val="auto"/>
          <w:lang w:eastAsia="en-US"/>
        </w:rPr>
        <w:t xml:space="preserve"> personnel must be satisfied that a request for personal information is made by the individual concerned, or by another person who is authorised to make a request on their behalf. The minimum amount of personal information needed to establish an individual’s identity is sought, which is generally an individual’s name, date of birth, last known address and signature.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lastRenderedPageBreak/>
        <w:t xml:space="preserve">When meeting the requesting party in person, identification may be sighted.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If confirming details over a telephone conversation, questions regarding the individual’s name, date of birth, last known address or service details may be confirmed before information is provided.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C77A73">
      <w:pPr>
        <w:numPr>
          <w:ilvl w:val="0"/>
          <w:numId w:val="36"/>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Once identity and access authorisation is confirmed, and personal information is collated, access is provided to the requester within 30 calendar days of receipt of the original request. We will provide access to personal information in the specific manner or format requested by the individual, wherever it is reasonable and practicable to do so, free of charge.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ind w:left="720"/>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Where the requested format is not practical, we consult with the requester to ensure a format is provided that meets the requester’s needs. </w:t>
      </w:r>
    </w:p>
    <w:p w:rsidR="00153050" w:rsidRPr="00153050" w:rsidRDefault="00153050" w:rsidP="00153050">
      <w:pPr>
        <w:autoSpaceDE w:val="0"/>
        <w:autoSpaceDN w:val="0"/>
        <w:snapToGrid/>
        <w:spacing w:after="0" w:line="240" w:lineRule="auto"/>
        <w:ind w:left="720"/>
        <w:contextualSpacing/>
        <w:rPr>
          <w:rFonts w:ascii="Calibri" w:eastAsia="SimSun" w:hAnsi="Calibri" w:cs="Calibri"/>
          <w:color w:val="auto"/>
          <w:lang w:eastAsia="en-US"/>
        </w:rPr>
      </w:pPr>
    </w:p>
    <w:p w:rsidR="00153050" w:rsidRPr="00153050" w:rsidRDefault="00153050" w:rsidP="00C77A73">
      <w:pPr>
        <w:numPr>
          <w:ilvl w:val="0"/>
          <w:numId w:val="36"/>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If the identity or authorisation access cannot be confirmed, or there is another valid reason why </w:t>
      </w:r>
      <w:r w:rsidR="00E036DC">
        <w:rPr>
          <w:rFonts w:ascii="Calibri" w:eastAsia="SimSun" w:hAnsi="Calibri" w:cs="Calibri"/>
          <w:color w:val="auto"/>
          <w:lang w:eastAsia="en-US"/>
        </w:rPr>
        <w:t>Insight Training Group Australia</w:t>
      </w:r>
      <w:r w:rsidRPr="00153050">
        <w:rPr>
          <w:rFonts w:ascii="Calibri" w:eastAsia="SimSun" w:hAnsi="Calibri" w:cs="Calibri"/>
          <w:color w:val="auto"/>
          <w:lang w:eastAsia="en-US"/>
        </w:rPr>
        <w:t xml:space="preserve"> is unable to provide the personal information, refusal to provide access to records will be provided to the requester, in writing. Our notification will include reason(s) for the refusal, and the complaint mechanisms available to the individual. Such notifications are provided to the requester within 30 calendar days of receipt of the original request. </w:t>
      </w:r>
    </w:p>
    <w:p w:rsidR="00153050" w:rsidRPr="00153050" w:rsidRDefault="00153050" w:rsidP="00153050">
      <w:pPr>
        <w:autoSpaceDE w:val="0"/>
        <w:autoSpaceDN w:val="0"/>
        <w:snapToGrid/>
        <w:spacing w:after="0" w:line="240" w:lineRule="auto"/>
        <w:rPr>
          <w:rFonts w:ascii="Calibri" w:eastAsia="SimSun" w:hAnsi="Calibri" w:cs="Calibri"/>
          <w:color w:val="auto"/>
          <w:sz w:val="24"/>
          <w:szCs w:val="24"/>
          <w:lang w:eastAsia="en-US"/>
        </w:rPr>
      </w:pPr>
    </w:p>
    <w:p w:rsidR="00153050" w:rsidRPr="00403E8D" w:rsidRDefault="00153050" w:rsidP="00403E8D">
      <w:pPr>
        <w:pStyle w:val="Heading1"/>
        <w:rPr>
          <w:sz w:val="28"/>
        </w:rPr>
      </w:pPr>
      <w:r w:rsidRPr="00403E8D">
        <w:rPr>
          <w:sz w:val="28"/>
        </w:rPr>
        <w:t xml:space="preserve">‘Request for Records Update’ Procedure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Individuals or third parties may at any stage request that their records held by </w:t>
      </w:r>
      <w:r w:rsidR="00E036DC">
        <w:rPr>
          <w:rFonts w:ascii="Calibri" w:eastAsia="SimSun" w:hAnsi="Calibri" w:cs="Calibri"/>
          <w:color w:val="auto"/>
          <w:lang w:eastAsia="en-US"/>
        </w:rPr>
        <w:t>Insight Training Group Australia</w:t>
      </w:r>
      <w:r w:rsidRPr="00153050">
        <w:rPr>
          <w:rFonts w:ascii="Calibri" w:eastAsia="SimSun" w:hAnsi="Calibri" w:cs="Calibri"/>
          <w:color w:val="auto"/>
          <w:lang w:eastAsia="en-US"/>
        </w:rPr>
        <w:t xml:space="preserve"> relating to their personal information be updated. The following procedure is followed on each individual request for records updates: </w:t>
      </w:r>
    </w:p>
    <w:p w:rsidR="00153050" w:rsidRPr="00153050" w:rsidRDefault="00153050" w:rsidP="00C77A73">
      <w:pPr>
        <w:numPr>
          <w:ilvl w:val="0"/>
          <w:numId w:val="37"/>
        </w:numPr>
        <w:autoSpaceDE w:val="0"/>
        <w:autoSpaceDN w:val="0"/>
        <w:snapToGrid/>
        <w:spacing w:after="48"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A request for records update is provided by the requester, with suitable information provided to be able to: </w:t>
      </w:r>
    </w:p>
    <w:p w:rsidR="00153050" w:rsidRPr="00153050" w:rsidRDefault="00153050" w:rsidP="00C77A73">
      <w:pPr>
        <w:numPr>
          <w:ilvl w:val="1"/>
          <w:numId w:val="37"/>
        </w:numPr>
        <w:autoSpaceDE w:val="0"/>
        <w:autoSpaceDN w:val="0"/>
        <w:snapToGrid/>
        <w:spacing w:after="48"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Identify the individual concerned; </w:t>
      </w:r>
    </w:p>
    <w:p w:rsidR="00153050" w:rsidRPr="00153050" w:rsidRDefault="00153050" w:rsidP="00C77A73">
      <w:pPr>
        <w:numPr>
          <w:ilvl w:val="1"/>
          <w:numId w:val="37"/>
        </w:numPr>
        <w:autoSpaceDE w:val="0"/>
        <w:autoSpaceDN w:val="0"/>
        <w:snapToGrid/>
        <w:spacing w:after="48"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Confirm their identity; and </w:t>
      </w:r>
    </w:p>
    <w:p w:rsidR="00153050" w:rsidRPr="00153050" w:rsidRDefault="00153050" w:rsidP="00C77A73">
      <w:pPr>
        <w:numPr>
          <w:ilvl w:val="1"/>
          <w:numId w:val="37"/>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Identify the specific information that they are requesting be updated on their records.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This request may be in any form, or preferably using </w:t>
      </w:r>
      <w:r w:rsidR="00E036DC">
        <w:rPr>
          <w:rFonts w:ascii="Calibri" w:eastAsia="SimSun" w:hAnsi="Calibri" w:cs="Calibri"/>
          <w:color w:val="auto"/>
          <w:lang w:eastAsia="en-US"/>
        </w:rPr>
        <w:t>Insight Training Group Australia</w:t>
      </w:r>
      <w:r w:rsidRPr="00153050">
        <w:rPr>
          <w:rFonts w:ascii="Calibri" w:eastAsia="SimSun" w:hAnsi="Calibri" w:cs="Calibri"/>
          <w:color w:val="auto"/>
          <w:lang w:eastAsia="en-US"/>
        </w:rPr>
        <w:t xml:space="preserve"> </w:t>
      </w:r>
      <w:r w:rsidRPr="00153050">
        <w:rPr>
          <w:rFonts w:ascii="Calibri" w:eastAsia="SimSun" w:hAnsi="Calibri" w:cs="Calibri"/>
          <w:i/>
          <w:iCs/>
          <w:color w:val="auto"/>
          <w:lang w:eastAsia="en-US"/>
        </w:rPr>
        <w:t xml:space="preserve">Access </w:t>
      </w:r>
      <w:r w:rsidR="007A1F25">
        <w:rPr>
          <w:rFonts w:ascii="Calibri" w:eastAsia="SimSun" w:hAnsi="Calibri" w:cs="Calibri"/>
          <w:i/>
          <w:iCs/>
          <w:color w:val="auto"/>
          <w:lang w:eastAsia="en-US"/>
        </w:rPr>
        <w:t>to Personal Information / Records</w:t>
      </w:r>
      <w:r w:rsidRPr="00153050">
        <w:rPr>
          <w:rFonts w:ascii="Calibri" w:eastAsia="SimSun" w:hAnsi="Calibri" w:cs="Calibri"/>
          <w:i/>
          <w:iCs/>
          <w:color w:val="auto"/>
          <w:lang w:eastAsia="en-US"/>
        </w:rPr>
        <w:t xml:space="preserve"> Form</w:t>
      </w:r>
      <w:r w:rsidRPr="00153050">
        <w:rPr>
          <w:rFonts w:ascii="Calibri" w:eastAsia="SimSun" w:hAnsi="Calibri" w:cs="Calibri"/>
          <w:color w:val="auto"/>
          <w:lang w:eastAsia="en-US"/>
        </w:rPr>
        <w:t xml:space="preserve">.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C77A73">
      <w:pPr>
        <w:numPr>
          <w:ilvl w:val="0"/>
          <w:numId w:val="37"/>
        </w:numPr>
        <w:autoSpaceDE w:val="0"/>
        <w:autoSpaceDN w:val="0"/>
        <w:snapToGrid/>
        <w:spacing w:after="9625"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Upon receiving a request for records update, </w:t>
      </w:r>
      <w:r w:rsidR="00E036DC">
        <w:rPr>
          <w:rFonts w:ascii="Calibri" w:eastAsia="SimSun" w:hAnsi="Calibri" w:cs="Calibri"/>
          <w:color w:val="auto"/>
          <w:lang w:eastAsia="en-US"/>
        </w:rPr>
        <w:t>Insight Training Group Australia</w:t>
      </w:r>
      <w:r w:rsidRPr="00153050">
        <w:rPr>
          <w:rFonts w:ascii="Calibri" w:eastAsia="SimSun" w:hAnsi="Calibri" w:cs="Calibri"/>
          <w:color w:val="auto"/>
          <w:lang w:eastAsia="en-US"/>
        </w:rPr>
        <w:t xml:space="preserve"> then: </w:t>
      </w:r>
    </w:p>
    <w:p w:rsidR="00153050" w:rsidRPr="00153050" w:rsidRDefault="00153050" w:rsidP="00C77A73">
      <w:pPr>
        <w:numPr>
          <w:ilvl w:val="1"/>
          <w:numId w:val="37"/>
        </w:numPr>
        <w:autoSpaceDE w:val="0"/>
        <w:autoSpaceDN w:val="0"/>
        <w:snapToGrid/>
        <w:spacing w:after="9625"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Confirms the identity of the individual or party to whom the record relates; </w:t>
      </w:r>
    </w:p>
    <w:p w:rsidR="00153050" w:rsidRPr="00153050" w:rsidRDefault="00153050" w:rsidP="00C77A73">
      <w:pPr>
        <w:numPr>
          <w:ilvl w:val="1"/>
          <w:numId w:val="37"/>
        </w:numPr>
        <w:autoSpaceDE w:val="0"/>
        <w:autoSpaceDN w:val="0"/>
        <w:snapToGrid/>
        <w:spacing w:after="9625"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Searches the records that we possess or control to assess whether the requested </w:t>
      </w:r>
      <w:r w:rsidRPr="00153050">
        <w:rPr>
          <w:rFonts w:ascii="Calibri" w:eastAsia="SimSun" w:hAnsi="Calibri" w:cs="Calibri"/>
          <w:i/>
          <w:iCs/>
          <w:color w:val="auto"/>
          <w:lang w:eastAsia="en-US"/>
        </w:rPr>
        <w:t xml:space="preserve">personal information </w:t>
      </w:r>
      <w:r w:rsidRPr="00153050">
        <w:rPr>
          <w:rFonts w:ascii="Calibri" w:eastAsia="SimSun" w:hAnsi="Calibri" w:cs="Calibri"/>
          <w:color w:val="auto"/>
          <w:lang w:eastAsia="en-US"/>
        </w:rPr>
        <w:t xml:space="preserve">is contained in those records; and </w:t>
      </w:r>
    </w:p>
    <w:p w:rsidR="00153050" w:rsidRPr="00153050" w:rsidRDefault="00153050" w:rsidP="00C77A73">
      <w:pPr>
        <w:numPr>
          <w:ilvl w:val="1"/>
          <w:numId w:val="37"/>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Assesses the information already on record, and the requested update, to determine whether the requested update should proceed.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Theme="majorHAnsi" w:eastAsia="SimSun" w:hAnsiTheme="majorHAnsi" w:cs="Calibri"/>
          <w:b/>
          <w:iCs/>
          <w:color w:val="auto"/>
          <w:sz w:val="24"/>
          <w:szCs w:val="28"/>
          <w:lang w:eastAsia="en-US"/>
        </w:rPr>
      </w:pPr>
      <w:r w:rsidRPr="00153050">
        <w:rPr>
          <w:rFonts w:asciiTheme="majorHAnsi" w:eastAsia="SimSun" w:hAnsiTheme="majorHAnsi" w:cs="Calibri"/>
          <w:b/>
          <w:iCs/>
          <w:color w:val="auto"/>
          <w:sz w:val="24"/>
          <w:szCs w:val="28"/>
          <w:lang w:eastAsia="en-US"/>
        </w:rPr>
        <w:t xml:space="preserve">Assessing Update </w:t>
      </w:r>
    </w:p>
    <w:p w:rsidR="00153050" w:rsidRPr="00153050" w:rsidRDefault="00E036DC" w:rsidP="00153050">
      <w:pPr>
        <w:autoSpaceDE w:val="0"/>
        <w:autoSpaceDN w:val="0"/>
        <w:snapToGrid/>
        <w:spacing w:after="0" w:line="240" w:lineRule="auto"/>
        <w:rPr>
          <w:rFonts w:ascii="Calibri" w:eastAsia="SimSun" w:hAnsi="Calibri" w:cs="Calibri"/>
          <w:color w:val="auto"/>
          <w:lang w:eastAsia="en-US"/>
        </w:rPr>
      </w:pPr>
      <w:r>
        <w:rPr>
          <w:rFonts w:ascii="Calibri" w:eastAsia="SimSun" w:hAnsi="Calibri" w:cs="Calibri"/>
          <w:color w:val="auto"/>
          <w:lang w:eastAsia="en-US"/>
        </w:rPr>
        <w:t>Insight Training Group Australia</w:t>
      </w:r>
      <w:r w:rsidR="00153050" w:rsidRPr="00153050">
        <w:rPr>
          <w:rFonts w:ascii="Calibri" w:eastAsia="SimSun" w:hAnsi="Calibri" w:cs="Calibri"/>
          <w:color w:val="auto"/>
          <w:lang w:eastAsia="en-US"/>
        </w:rPr>
        <w:t xml:space="preserve"> personnel assess the relevant personal information we hold, and the requested updated information, to determine which version of the information is considered accurate, up-to-date, complete, relevant and not misleading, having regard to the purpose for which it is held.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This may include checking information against other records held by us, or within government databases, in order to complete an assessment of the correct version of the information to be used.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C77A73">
      <w:pPr>
        <w:numPr>
          <w:ilvl w:val="0"/>
          <w:numId w:val="37"/>
        </w:numPr>
        <w:autoSpaceDE w:val="0"/>
        <w:autoSpaceDN w:val="0"/>
        <w:snapToGrid/>
        <w:spacing w:after="48"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Once identity and information assessment is confirmed, personal information is: </w:t>
      </w:r>
    </w:p>
    <w:p w:rsidR="00153050" w:rsidRPr="00153050" w:rsidRDefault="00153050" w:rsidP="00C77A73">
      <w:pPr>
        <w:numPr>
          <w:ilvl w:val="1"/>
          <w:numId w:val="37"/>
        </w:numPr>
        <w:autoSpaceDE w:val="0"/>
        <w:autoSpaceDN w:val="0"/>
        <w:snapToGrid/>
        <w:spacing w:after="48"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Updated, free of charge, within 14 calendar days of receipt of the original request; and </w:t>
      </w:r>
    </w:p>
    <w:p w:rsidR="00153050" w:rsidRPr="00153050" w:rsidRDefault="00153050" w:rsidP="00C77A73">
      <w:pPr>
        <w:numPr>
          <w:ilvl w:val="1"/>
          <w:numId w:val="37"/>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Notified to any third parties of corrections made to personal information, if this information was previously provided to these parties.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C77A73">
      <w:pPr>
        <w:numPr>
          <w:ilvl w:val="0"/>
          <w:numId w:val="37"/>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lastRenderedPageBreak/>
        <w:t xml:space="preserve">If the identity of the individual cannot be confirmed, or there is another valid reason why </w:t>
      </w:r>
      <w:r w:rsidR="00E036DC">
        <w:rPr>
          <w:rFonts w:ascii="Calibri" w:eastAsia="SimSun" w:hAnsi="Calibri" w:cs="Calibri"/>
          <w:color w:val="auto"/>
          <w:lang w:eastAsia="en-US"/>
        </w:rPr>
        <w:t>Insight Training Group Australia</w:t>
      </w:r>
      <w:r w:rsidRPr="00153050">
        <w:rPr>
          <w:rFonts w:ascii="Calibri" w:eastAsia="SimSun" w:hAnsi="Calibri" w:cs="Calibri"/>
          <w:color w:val="auto"/>
          <w:lang w:eastAsia="en-US"/>
        </w:rPr>
        <w:t xml:space="preserve"> is unable to update the personal information, refusal to update records will be provided to the requester in writing, free of charge, within 14 calendar days.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ind w:left="720"/>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Our notification will include the reasons for the refusal and the complaint mechanisms available to the individual. </w:t>
      </w:r>
    </w:p>
    <w:p w:rsidR="00153050" w:rsidRPr="00153050" w:rsidRDefault="00153050" w:rsidP="00153050">
      <w:pPr>
        <w:autoSpaceDE w:val="0"/>
        <w:autoSpaceDN w:val="0"/>
        <w:snapToGrid/>
        <w:spacing w:after="0" w:line="240" w:lineRule="auto"/>
        <w:ind w:left="720"/>
        <w:contextualSpacing/>
        <w:rPr>
          <w:rFonts w:ascii="Calibri" w:eastAsia="SimSun" w:hAnsi="Calibri" w:cs="Calibri"/>
          <w:color w:val="auto"/>
          <w:lang w:eastAsia="en-US"/>
        </w:rPr>
      </w:pPr>
    </w:p>
    <w:p w:rsidR="00153050" w:rsidRPr="00153050" w:rsidRDefault="00153050" w:rsidP="00C77A73">
      <w:pPr>
        <w:numPr>
          <w:ilvl w:val="0"/>
          <w:numId w:val="37"/>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Upon request by the individual whose correction request has been refused, we will also take reasonable steps to associate a ‘statement’ with the personal information that the individual believes it to be inaccurate, out-of-date, incomplete, irrelevant or misleading. This statement will be applied, free of charge, to all personal information relevant across </w:t>
      </w:r>
      <w:r w:rsidR="00E036DC">
        <w:rPr>
          <w:rFonts w:ascii="Calibri" w:eastAsia="SimSun" w:hAnsi="Calibri" w:cs="Calibri"/>
          <w:color w:val="auto"/>
          <w:lang w:eastAsia="en-US"/>
        </w:rPr>
        <w:t>Insight Training Group Australia</w:t>
      </w:r>
      <w:r w:rsidRPr="00153050">
        <w:rPr>
          <w:rFonts w:ascii="Calibri" w:eastAsia="SimSun" w:hAnsi="Calibri" w:cs="Calibri"/>
          <w:color w:val="auto"/>
          <w:lang w:eastAsia="en-US"/>
        </w:rPr>
        <w:t xml:space="preserve"> systems within 30 calendar days of receipt of the statement request. </w:t>
      </w:r>
    </w:p>
    <w:p w:rsidR="00153050" w:rsidRPr="00894625" w:rsidRDefault="00153050" w:rsidP="00153050">
      <w:pPr>
        <w:autoSpaceDE w:val="0"/>
        <w:autoSpaceDN w:val="0"/>
        <w:snapToGrid/>
        <w:spacing w:after="0" w:line="240" w:lineRule="auto"/>
        <w:rPr>
          <w:rFonts w:eastAsia="SimSun" w:cstheme="minorHAnsi"/>
          <w:b/>
          <w:iCs/>
          <w:color w:val="750D6C" w:themeColor="background2"/>
          <w:szCs w:val="28"/>
          <w:lang w:eastAsia="en-US"/>
        </w:rPr>
      </w:pPr>
    </w:p>
    <w:p w:rsidR="00153050" w:rsidRPr="00403E8D" w:rsidRDefault="00153050" w:rsidP="00403E8D">
      <w:pPr>
        <w:pStyle w:val="Heading1"/>
        <w:rPr>
          <w:sz w:val="28"/>
        </w:rPr>
      </w:pPr>
      <w:r w:rsidRPr="00403E8D">
        <w:rPr>
          <w:sz w:val="28"/>
        </w:rPr>
        <w:t xml:space="preserve">Privacy Complaints Procedure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If an individual feels that </w:t>
      </w:r>
      <w:r w:rsidR="00E036DC">
        <w:rPr>
          <w:rFonts w:ascii="Calibri" w:eastAsia="SimSun" w:hAnsi="Calibri" w:cs="Calibri"/>
          <w:color w:val="auto"/>
          <w:lang w:eastAsia="en-US"/>
        </w:rPr>
        <w:t>Insight Training Group Australia</w:t>
      </w:r>
      <w:r w:rsidRPr="00153050">
        <w:rPr>
          <w:rFonts w:ascii="Calibri" w:eastAsia="SimSun" w:hAnsi="Calibri" w:cs="Calibri"/>
          <w:color w:val="auto"/>
          <w:lang w:eastAsia="en-US"/>
        </w:rPr>
        <w:t xml:space="preserve"> has breached its obligations in the handling, use or disclosure of their personal information, they may raise a complaint. We encourage individuals to discuss the situation with their </w:t>
      </w:r>
      <w:r w:rsidR="00E036DC">
        <w:rPr>
          <w:rFonts w:ascii="Calibri" w:eastAsia="SimSun" w:hAnsi="Calibri" w:cs="Calibri"/>
          <w:color w:val="auto"/>
          <w:lang w:eastAsia="en-US"/>
        </w:rPr>
        <w:t>Insight Training Group Australia</w:t>
      </w:r>
      <w:r w:rsidRPr="00153050">
        <w:rPr>
          <w:rFonts w:ascii="Calibri" w:eastAsia="SimSun" w:hAnsi="Calibri" w:cs="Calibri"/>
          <w:color w:val="auto"/>
          <w:lang w:eastAsia="en-US"/>
        </w:rPr>
        <w:t xml:space="preserve"> representative in the first instance, before making a complaint.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The complaints handling process is as follows: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C77A73">
      <w:pPr>
        <w:numPr>
          <w:ilvl w:val="0"/>
          <w:numId w:val="38"/>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The individual should make the complaint including as much detail about the issue as possible, in writing to </w:t>
      </w:r>
      <w:r w:rsidR="00E036DC">
        <w:rPr>
          <w:rFonts w:ascii="Calibri" w:eastAsia="SimSun" w:hAnsi="Calibri" w:cs="Calibri"/>
          <w:color w:val="auto"/>
          <w:lang w:eastAsia="en-US"/>
        </w:rPr>
        <w:t>Insight Training Group Australia</w:t>
      </w:r>
      <w:r w:rsidRPr="00153050">
        <w:rPr>
          <w:rFonts w:ascii="Calibri" w:eastAsia="SimSun" w:hAnsi="Calibri" w:cs="Calibri"/>
          <w:color w:val="auto"/>
          <w:lang w:eastAsia="en-US"/>
        </w:rPr>
        <w:t xml:space="preserve">: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7A1F25" w:rsidP="00153050">
      <w:pPr>
        <w:autoSpaceDE w:val="0"/>
        <w:autoSpaceDN w:val="0"/>
        <w:snapToGrid/>
        <w:spacing w:after="0" w:line="240" w:lineRule="auto"/>
        <w:jc w:val="center"/>
        <w:rPr>
          <w:rFonts w:ascii="Calibri" w:eastAsia="SimSun" w:hAnsi="Calibri" w:cs="Calibri"/>
          <w:color w:val="auto"/>
          <w:lang w:eastAsia="en-US"/>
        </w:rPr>
      </w:pPr>
      <w:r>
        <w:rPr>
          <w:rFonts w:ascii="Calibri" w:eastAsia="SimSun" w:hAnsi="Calibri" w:cs="Calibri"/>
          <w:color w:val="auto"/>
          <w:lang w:eastAsia="en-US"/>
        </w:rPr>
        <w:t>Student Support</w:t>
      </w:r>
      <w:r w:rsidR="00153050" w:rsidRPr="00153050">
        <w:rPr>
          <w:rFonts w:ascii="Calibri" w:eastAsia="SimSun" w:hAnsi="Calibri" w:cs="Calibri"/>
          <w:color w:val="auto"/>
          <w:lang w:eastAsia="en-US"/>
        </w:rPr>
        <w:t xml:space="preserve"> Team</w:t>
      </w:r>
    </w:p>
    <w:p w:rsidR="00B731C3" w:rsidRPr="00F442CD" w:rsidRDefault="00B731C3" w:rsidP="00B731C3">
      <w:pPr>
        <w:jc w:val="center"/>
      </w:pPr>
      <w:r>
        <w:t xml:space="preserve">Phone: </w:t>
      </w:r>
      <w:r w:rsidRPr="00B731C3">
        <w:t>1300 046 744</w:t>
      </w:r>
      <w:r>
        <w:t xml:space="preserve"> Email: enquiries@insight.edu.au</w:t>
      </w:r>
    </w:p>
    <w:p w:rsidR="00153050" w:rsidRPr="00153050" w:rsidRDefault="00153050" w:rsidP="00153050">
      <w:pPr>
        <w:autoSpaceDE w:val="0"/>
        <w:autoSpaceDN w:val="0"/>
        <w:snapToGrid/>
        <w:spacing w:after="0" w:line="240" w:lineRule="auto"/>
        <w:jc w:val="center"/>
        <w:rPr>
          <w:rFonts w:ascii="Calibri" w:eastAsia="SimSun" w:hAnsi="Calibri" w:cs="Calibri"/>
          <w:color w:val="auto"/>
          <w:lang w:eastAsia="en-US"/>
        </w:rPr>
      </w:pPr>
    </w:p>
    <w:p w:rsidR="00153050" w:rsidRPr="00153050" w:rsidRDefault="00E036DC" w:rsidP="00C77A73">
      <w:pPr>
        <w:numPr>
          <w:ilvl w:val="0"/>
          <w:numId w:val="38"/>
        </w:numPr>
        <w:autoSpaceDE w:val="0"/>
        <w:autoSpaceDN w:val="0"/>
        <w:snapToGrid/>
        <w:spacing w:after="0" w:line="240" w:lineRule="auto"/>
        <w:contextualSpacing/>
        <w:rPr>
          <w:rFonts w:ascii="Calibri" w:eastAsia="SimSun" w:hAnsi="Calibri" w:cs="Calibri"/>
          <w:color w:val="auto"/>
          <w:lang w:eastAsia="en-US"/>
        </w:rPr>
      </w:pPr>
      <w:r>
        <w:rPr>
          <w:rFonts w:ascii="Calibri" w:eastAsia="SimSun" w:hAnsi="Calibri" w:cs="Calibri"/>
          <w:color w:val="auto"/>
          <w:lang w:eastAsia="en-US"/>
        </w:rPr>
        <w:t>Insight Training Group Australia</w:t>
      </w:r>
      <w:r w:rsidR="00153050" w:rsidRPr="00153050">
        <w:rPr>
          <w:rFonts w:ascii="Calibri" w:eastAsia="SimSun" w:hAnsi="Calibri" w:cs="Calibri"/>
          <w:color w:val="auto"/>
          <w:lang w:eastAsia="en-US"/>
        </w:rPr>
        <w:t xml:space="preserve"> will investigate the circumstances included in the complaint and respond to the individual as soon as possible (and within 30 calendar days) regarding its findings and actions following this investigation.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C77A73">
      <w:pPr>
        <w:numPr>
          <w:ilvl w:val="0"/>
          <w:numId w:val="38"/>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Should after considering this response, if the individual is still not satisfied they make escalate their complaint directly to the Information Commissioner for investigation: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jc w:val="center"/>
        <w:rPr>
          <w:rFonts w:ascii="Calibri" w:eastAsia="SimSun" w:hAnsi="Calibri" w:cs="Calibri"/>
          <w:color w:val="auto"/>
          <w:lang w:eastAsia="en-US"/>
        </w:rPr>
      </w:pPr>
      <w:r w:rsidRPr="00153050">
        <w:rPr>
          <w:rFonts w:ascii="Calibri" w:eastAsia="SimSun" w:hAnsi="Calibri" w:cs="Calibri"/>
          <w:color w:val="auto"/>
          <w:lang w:eastAsia="en-US"/>
        </w:rPr>
        <w:t>Office of the Australian Information Commissioner</w:t>
      </w:r>
    </w:p>
    <w:p w:rsidR="00153050" w:rsidRPr="00153050" w:rsidRDefault="00153050" w:rsidP="00153050">
      <w:pPr>
        <w:autoSpaceDE w:val="0"/>
        <w:autoSpaceDN w:val="0"/>
        <w:snapToGrid/>
        <w:spacing w:after="0" w:line="240" w:lineRule="auto"/>
        <w:jc w:val="center"/>
        <w:rPr>
          <w:rFonts w:ascii="Calibri" w:eastAsia="SimSun" w:hAnsi="Calibri" w:cs="Calibri"/>
          <w:color w:val="auto"/>
          <w:u w:val="single"/>
          <w:lang w:eastAsia="en-US"/>
        </w:rPr>
      </w:pPr>
      <w:r w:rsidRPr="00153050">
        <w:rPr>
          <w:rFonts w:ascii="Calibri" w:eastAsia="SimSun" w:hAnsi="Calibri" w:cs="Calibri"/>
          <w:color w:val="auto"/>
          <w:u w:val="single"/>
          <w:lang w:eastAsia="en-US"/>
        </w:rPr>
        <w:t>www.oaic.gov.au</w:t>
      </w:r>
    </w:p>
    <w:p w:rsidR="00153050" w:rsidRPr="00153050" w:rsidRDefault="00153050" w:rsidP="00153050">
      <w:pPr>
        <w:autoSpaceDE w:val="0"/>
        <w:autoSpaceDN w:val="0"/>
        <w:snapToGrid/>
        <w:spacing w:after="0" w:line="240" w:lineRule="auto"/>
        <w:jc w:val="center"/>
        <w:rPr>
          <w:rFonts w:ascii="Calibri" w:eastAsia="SimSun" w:hAnsi="Calibri" w:cs="Calibri"/>
          <w:color w:val="auto"/>
          <w:lang w:eastAsia="en-US"/>
        </w:rPr>
      </w:pPr>
      <w:r w:rsidRPr="00153050">
        <w:rPr>
          <w:rFonts w:ascii="Calibri" w:eastAsia="SimSun" w:hAnsi="Calibri" w:cs="Calibri"/>
          <w:color w:val="auto"/>
          <w:lang w:eastAsia="en-US"/>
        </w:rPr>
        <w:t>Phone: 1300 363 992</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r w:rsidRPr="00153050">
        <w:rPr>
          <w:rFonts w:ascii="Calibri" w:eastAsia="SimSun" w:hAnsi="Calibri" w:cs="Calibri"/>
          <w:color w:val="auto"/>
          <w:lang w:eastAsia="en-US"/>
        </w:rPr>
        <w:t xml:space="preserve">When investigating a complaint, the OAIC will initially attempt to conciliate the complaint, before considering the exercise of other complaint resolution powers.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153050" w:rsidRPr="00153050" w:rsidRDefault="00153050" w:rsidP="00C77A73">
      <w:pPr>
        <w:numPr>
          <w:ilvl w:val="0"/>
          <w:numId w:val="38"/>
        </w:numPr>
        <w:autoSpaceDE w:val="0"/>
        <w:autoSpaceDN w:val="0"/>
        <w:snapToGrid/>
        <w:spacing w:after="0" w:line="240" w:lineRule="auto"/>
        <w:contextualSpacing/>
        <w:rPr>
          <w:rFonts w:ascii="Calibri" w:eastAsia="SimSun" w:hAnsi="Calibri" w:cs="Calibri"/>
          <w:color w:val="auto"/>
          <w:lang w:eastAsia="en-US"/>
        </w:rPr>
      </w:pPr>
      <w:r w:rsidRPr="00153050">
        <w:rPr>
          <w:rFonts w:ascii="Calibri" w:eastAsia="SimSun" w:hAnsi="Calibri" w:cs="Calibri"/>
          <w:color w:val="auto"/>
          <w:lang w:eastAsia="en-US"/>
        </w:rPr>
        <w:t xml:space="preserve">Alternatively, if the complaint relates to a non-privacy matter, or should individuals choose to do so, a complaint may also be lodged with the ASQA complaints handing service for complaints against RTOs: </w:t>
      </w:r>
    </w:p>
    <w:p w:rsidR="00153050" w:rsidRPr="00153050" w:rsidRDefault="00153050" w:rsidP="00153050">
      <w:pPr>
        <w:autoSpaceDE w:val="0"/>
        <w:autoSpaceDN w:val="0"/>
        <w:snapToGrid/>
        <w:spacing w:after="0" w:line="240" w:lineRule="auto"/>
        <w:rPr>
          <w:rFonts w:ascii="Calibri" w:eastAsia="SimSun" w:hAnsi="Calibri" w:cs="Calibri"/>
          <w:color w:val="auto"/>
          <w:lang w:eastAsia="en-US"/>
        </w:rPr>
      </w:pPr>
    </w:p>
    <w:p w:rsidR="007A1F25" w:rsidRDefault="007A1F25" w:rsidP="00153050">
      <w:pPr>
        <w:autoSpaceDE w:val="0"/>
        <w:autoSpaceDN w:val="0"/>
        <w:snapToGrid/>
        <w:spacing w:after="0" w:line="240" w:lineRule="auto"/>
        <w:jc w:val="center"/>
        <w:rPr>
          <w:rFonts w:ascii="Calibri" w:eastAsia="SimSun" w:hAnsi="Calibri" w:cs="Calibri"/>
          <w:color w:val="auto"/>
          <w:lang w:eastAsia="en-US"/>
        </w:rPr>
      </w:pPr>
      <w:r>
        <w:rPr>
          <w:rFonts w:ascii="Calibri" w:eastAsia="SimSun" w:hAnsi="Calibri" w:cs="Calibri"/>
          <w:color w:val="auto"/>
          <w:lang w:eastAsia="en-US"/>
        </w:rPr>
        <w:t>National Training Complaints Hotline</w:t>
      </w:r>
    </w:p>
    <w:p w:rsidR="007A1F25" w:rsidRDefault="007A1F25" w:rsidP="00153050">
      <w:pPr>
        <w:autoSpaceDE w:val="0"/>
        <w:autoSpaceDN w:val="0"/>
        <w:snapToGrid/>
        <w:spacing w:after="0" w:line="240" w:lineRule="auto"/>
        <w:jc w:val="center"/>
        <w:rPr>
          <w:rFonts w:ascii="Calibri" w:eastAsia="SimSun" w:hAnsi="Calibri" w:cs="Calibri"/>
          <w:color w:val="auto"/>
          <w:lang w:eastAsia="en-US"/>
        </w:rPr>
      </w:pPr>
      <w:r>
        <w:rPr>
          <w:rFonts w:ascii="Calibri" w:eastAsia="SimSun" w:hAnsi="Calibri" w:cs="Calibri"/>
          <w:color w:val="auto"/>
          <w:lang w:eastAsia="en-US"/>
        </w:rPr>
        <w:t>NTCH@education.gov.au</w:t>
      </w:r>
    </w:p>
    <w:p w:rsidR="007A1F25" w:rsidRDefault="007A1F25" w:rsidP="00153050">
      <w:pPr>
        <w:autoSpaceDE w:val="0"/>
        <w:autoSpaceDN w:val="0"/>
        <w:snapToGrid/>
        <w:spacing w:after="0" w:line="240" w:lineRule="auto"/>
        <w:jc w:val="center"/>
        <w:rPr>
          <w:rFonts w:ascii="Calibri" w:eastAsia="SimSun" w:hAnsi="Calibri" w:cs="Calibri"/>
          <w:color w:val="auto"/>
          <w:lang w:eastAsia="en-US"/>
        </w:rPr>
      </w:pPr>
      <w:r>
        <w:rPr>
          <w:rFonts w:ascii="Calibri" w:eastAsia="SimSun" w:hAnsi="Calibri" w:cs="Calibri"/>
          <w:color w:val="auto"/>
          <w:lang w:eastAsia="en-US"/>
        </w:rPr>
        <w:t>Phone: 13 38 73</w:t>
      </w:r>
    </w:p>
    <w:p w:rsidR="007A1F25" w:rsidRDefault="007A1F25" w:rsidP="00153050">
      <w:pPr>
        <w:autoSpaceDE w:val="0"/>
        <w:autoSpaceDN w:val="0"/>
        <w:snapToGrid/>
        <w:spacing w:after="0" w:line="240" w:lineRule="auto"/>
        <w:jc w:val="center"/>
        <w:rPr>
          <w:rFonts w:ascii="Calibri" w:eastAsia="SimSun" w:hAnsi="Calibri" w:cs="Calibri"/>
          <w:color w:val="auto"/>
          <w:lang w:eastAsia="en-US"/>
        </w:rPr>
      </w:pPr>
    </w:p>
    <w:p w:rsidR="00BD6AF1" w:rsidRDefault="00BD6AF1" w:rsidP="00061C4B">
      <w:pPr>
        <w:jc w:val="both"/>
      </w:pPr>
    </w:p>
    <w:p w:rsidR="0065041B" w:rsidRDefault="0065041B" w:rsidP="00061C4B">
      <w:pPr>
        <w:jc w:val="both"/>
      </w:pPr>
    </w:p>
    <w:sectPr w:rsidR="0065041B" w:rsidSect="00294BC2">
      <w:headerReference w:type="default" r:id="rId11"/>
      <w:footerReference w:type="default" r:id="rId12"/>
      <w:pgSz w:w="11906" w:h="16838"/>
      <w:pgMar w:top="591" w:right="720" w:bottom="567" w:left="720" w:header="568" w:footer="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844" w:rsidRDefault="00161844" w:rsidP="00E10332">
      <w:pPr>
        <w:spacing w:after="0" w:line="240" w:lineRule="auto"/>
      </w:pPr>
      <w:r>
        <w:separator/>
      </w:r>
    </w:p>
  </w:endnote>
  <w:endnote w:type="continuationSeparator" w:id="0">
    <w:p w:rsidR="00161844" w:rsidRDefault="00161844" w:rsidP="00E1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Grid"/>
      <w:tblW w:w="9149" w:type="pct"/>
      <w:tblInd w:w="-142" w:type="dxa"/>
      <w:tblLayout w:type="fixed"/>
      <w:tblLook w:val="01E0" w:firstRow="1" w:lastRow="1" w:firstColumn="1" w:lastColumn="1" w:noHBand="0" w:noVBand="0"/>
    </w:tblPr>
    <w:tblGrid>
      <w:gridCol w:w="4253"/>
      <w:gridCol w:w="5387"/>
      <w:gridCol w:w="4601"/>
      <w:gridCol w:w="2455"/>
      <w:gridCol w:w="2455"/>
    </w:tblGrid>
    <w:tr w:rsidR="00635142" w:rsidRPr="00B64CC4" w:rsidTr="00F068DF">
      <w:trPr>
        <w:trHeight w:val="772"/>
      </w:trPr>
      <w:tc>
        <w:tcPr>
          <w:tcW w:w="4253" w:type="dxa"/>
          <w:tcBorders>
            <w:right w:val="single" w:sz="4" w:space="0" w:color="FFFFFF" w:themeColor="background1"/>
          </w:tcBorders>
          <w:vAlign w:val="bottom"/>
        </w:tcPr>
        <w:p w:rsidR="00635142" w:rsidRDefault="00E036DC" w:rsidP="00F068DF">
          <w:pPr>
            <w:pStyle w:val="HeaderTitle"/>
            <w:rPr>
              <w:rStyle w:val="Heading4Char"/>
              <w:color w:val="00314A"/>
              <w:sz w:val="16"/>
              <w:szCs w:val="16"/>
            </w:rPr>
          </w:pPr>
          <w:r>
            <w:rPr>
              <w:noProof/>
              <w:lang w:eastAsia="en-AU"/>
            </w:rPr>
            <w:drawing>
              <wp:anchor distT="0" distB="0" distL="114300" distR="114300" simplePos="0" relativeHeight="251702272" behindDoc="0" locked="0" layoutInCell="1" allowOverlap="1" wp14:anchorId="02ED80D1" wp14:editId="6C7388D9">
                <wp:simplePos x="0" y="0"/>
                <wp:positionH relativeFrom="margin">
                  <wp:posOffset>86995</wp:posOffset>
                </wp:positionH>
                <wp:positionV relativeFrom="paragraph">
                  <wp:posOffset>-139065</wp:posOffset>
                </wp:positionV>
                <wp:extent cx="1229995" cy="908685"/>
                <wp:effectExtent l="0" t="0" r="8255" b="5715"/>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999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635142" w:rsidRPr="00B165BE">
            <w:rPr>
              <w:sz w:val="16"/>
              <w:szCs w:val="16"/>
            </w:rPr>
            <w:softHyphen/>
          </w:r>
          <w:r w:rsidR="00635142" w:rsidRPr="00EA7BF5">
            <w:rPr>
              <w:rStyle w:val="Heading4Char"/>
              <w:color w:val="00314A"/>
              <w:sz w:val="16"/>
              <w:szCs w:val="16"/>
            </w:rPr>
            <w:t xml:space="preserve"> </w:t>
          </w:r>
        </w:p>
        <w:p w:rsidR="00635142" w:rsidRDefault="00635142" w:rsidP="00F068DF">
          <w:pPr>
            <w:pStyle w:val="HeaderTitle"/>
            <w:rPr>
              <w:rStyle w:val="Heading4Char"/>
              <w:color w:val="00314A"/>
              <w:sz w:val="16"/>
              <w:szCs w:val="16"/>
            </w:rPr>
          </w:pPr>
        </w:p>
        <w:p w:rsidR="00635142" w:rsidRPr="00B165BE" w:rsidRDefault="00635142" w:rsidP="00F068DF">
          <w:pPr>
            <w:pStyle w:val="HeaderTitle"/>
            <w:rPr>
              <w:sz w:val="16"/>
              <w:szCs w:val="16"/>
            </w:rPr>
          </w:pPr>
          <w:r w:rsidRPr="00B165BE">
            <w:rPr>
              <w:sz w:val="16"/>
              <w:szCs w:val="16"/>
            </w:rPr>
            <w:t xml:space="preserve"> </w:t>
          </w:r>
          <w:r>
            <w:rPr>
              <w:sz w:val="16"/>
              <w:szCs w:val="16"/>
            </w:rPr>
            <w:t xml:space="preserve">       </w:t>
          </w:r>
        </w:p>
      </w:tc>
      <w:tc>
        <w:tcPr>
          <w:tcW w:w="5387" w:type="dxa"/>
          <w:tcBorders>
            <w:right w:val="single" w:sz="4" w:space="0" w:color="FFFFFF" w:themeColor="background1"/>
          </w:tcBorders>
        </w:tcPr>
        <w:p w:rsidR="00635142" w:rsidRPr="008B4CAC" w:rsidRDefault="00635142" w:rsidP="00F068DF">
          <w:pPr>
            <w:pStyle w:val="Footer"/>
            <w:rPr>
              <w:b w:val="0"/>
              <w:color w:val="auto"/>
              <w:sz w:val="16"/>
              <w:szCs w:val="16"/>
            </w:rPr>
          </w:pPr>
        </w:p>
        <w:p w:rsidR="00635142" w:rsidRPr="008B4CAC" w:rsidRDefault="00635142" w:rsidP="00F068DF">
          <w:pPr>
            <w:pStyle w:val="Footer"/>
            <w:rPr>
              <w:b w:val="0"/>
              <w:color w:val="auto"/>
              <w:sz w:val="16"/>
              <w:szCs w:val="16"/>
            </w:rPr>
          </w:pPr>
        </w:p>
        <w:p w:rsidR="00635142" w:rsidRPr="008B4CAC" w:rsidRDefault="00635142" w:rsidP="00F068DF">
          <w:pPr>
            <w:rPr>
              <w:color w:val="auto"/>
              <w:sz w:val="16"/>
              <w:lang w:eastAsia="en-AU"/>
            </w:rPr>
          </w:pPr>
          <w:r w:rsidRPr="008B4CAC">
            <w:rPr>
              <w:color w:val="auto"/>
              <w:sz w:val="16"/>
              <w:lang w:eastAsia="en-AU"/>
            </w:rPr>
            <w:t xml:space="preserve">This policy applies to </w:t>
          </w:r>
          <w:r w:rsidR="00E036DC">
            <w:rPr>
              <w:color w:val="auto"/>
              <w:sz w:val="16"/>
              <w:lang w:eastAsia="en-AU"/>
            </w:rPr>
            <w:t>Insight Training Group Australia</w:t>
          </w:r>
          <w:r w:rsidRPr="008B4CAC">
            <w:rPr>
              <w:color w:val="auto"/>
              <w:sz w:val="16"/>
              <w:lang w:eastAsia="en-AU"/>
            </w:rPr>
            <w:t>.</w:t>
          </w:r>
        </w:p>
        <w:p w:rsidR="00635142" w:rsidRPr="008B4CAC" w:rsidRDefault="00635142" w:rsidP="00E036DC">
          <w:pPr>
            <w:pStyle w:val="Footer"/>
            <w:rPr>
              <w:color w:val="auto"/>
              <w:sz w:val="16"/>
              <w:szCs w:val="16"/>
            </w:rPr>
          </w:pPr>
          <w:r w:rsidRPr="008B4CAC">
            <w:rPr>
              <w:b w:val="0"/>
              <w:color w:val="auto"/>
              <w:sz w:val="16"/>
              <w:szCs w:val="16"/>
            </w:rPr>
            <w:t>©</w:t>
          </w:r>
          <w:r w:rsidR="00E036DC">
            <w:rPr>
              <w:color w:val="auto"/>
              <w:sz w:val="16"/>
              <w:szCs w:val="16"/>
            </w:rPr>
            <w:t>INSIGHT TRAINING GROUP AUSTRALIA</w:t>
          </w:r>
          <w:r w:rsidRPr="008B4CAC">
            <w:rPr>
              <w:color w:val="auto"/>
              <w:sz w:val="16"/>
              <w:szCs w:val="16"/>
            </w:rPr>
            <w:t xml:space="preserve">  |  V</w:t>
          </w:r>
          <w:r>
            <w:rPr>
              <w:color w:val="auto"/>
              <w:sz w:val="16"/>
              <w:szCs w:val="16"/>
            </w:rPr>
            <w:t>2</w:t>
          </w:r>
          <w:r w:rsidR="006F5597">
            <w:rPr>
              <w:color w:val="auto"/>
              <w:sz w:val="16"/>
              <w:szCs w:val="16"/>
            </w:rPr>
            <w:t>.1</w:t>
          </w:r>
        </w:p>
      </w:tc>
      <w:tc>
        <w:tcPr>
          <w:tcW w:w="4601" w:type="dxa"/>
          <w:tcBorders>
            <w:left w:val="single" w:sz="4" w:space="0" w:color="FFFFFF" w:themeColor="background1"/>
          </w:tcBorders>
          <w:vAlign w:val="bottom"/>
        </w:tcPr>
        <w:p w:rsidR="00635142" w:rsidRPr="008B4CAC" w:rsidRDefault="00635142" w:rsidP="00F068DF">
          <w:pPr>
            <w:pStyle w:val="Footer"/>
            <w:rPr>
              <w:b w:val="0"/>
              <w:color w:val="auto"/>
              <w:sz w:val="16"/>
              <w:szCs w:val="16"/>
            </w:rPr>
          </w:pPr>
          <w:r w:rsidRPr="008B4CAC">
            <w:rPr>
              <w:color w:val="auto"/>
              <w:sz w:val="16"/>
              <w:szCs w:val="16"/>
            </w:rPr>
            <w:t xml:space="preserve">PAGE </w:t>
          </w:r>
          <w:r w:rsidRPr="008B4CAC">
            <w:rPr>
              <w:b w:val="0"/>
              <w:bCs/>
              <w:color w:val="auto"/>
              <w:sz w:val="16"/>
              <w:szCs w:val="16"/>
            </w:rPr>
            <w:fldChar w:fldCharType="begin"/>
          </w:r>
          <w:r w:rsidRPr="008B4CAC">
            <w:rPr>
              <w:bCs/>
              <w:color w:val="auto"/>
              <w:sz w:val="16"/>
              <w:szCs w:val="16"/>
            </w:rPr>
            <w:instrText xml:space="preserve"> PAGE </w:instrText>
          </w:r>
          <w:r w:rsidRPr="008B4CAC">
            <w:rPr>
              <w:b w:val="0"/>
              <w:bCs/>
              <w:color w:val="auto"/>
              <w:sz w:val="16"/>
              <w:szCs w:val="16"/>
            </w:rPr>
            <w:fldChar w:fldCharType="separate"/>
          </w:r>
          <w:r w:rsidR="000B329F">
            <w:rPr>
              <w:bCs/>
              <w:noProof/>
              <w:color w:val="auto"/>
              <w:sz w:val="16"/>
              <w:szCs w:val="16"/>
            </w:rPr>
            <w:t>1</w:t>
          </w:r>
          <w:r w:rsidRPr="008B4CAC">
            <w:rPr>
              <w:b w:val="0"/>
              <w:bCs/>
              <w:color w:val="auto"/>
              <w:sz w:val="16"/>
              <w:szCs w:val="16"/>
            </w:rPr>
            <w:fldChar w:fldCharType="end"/>
          </w:r>
          <w:r w:rsidRPr="008B4CAC">
            <w:rPr>
              <w:color w:val="auto"/>
              <w:sz w:val="16"/>
              <w:szCs w:val="16"/>
            </w:rPr>
            <w:t xml:space="preserve"> OF </w:t>
          </w:r>
          <w:r w:rsidRPr="008B4CAC">
            <w:rPr>
              <w:b w:val="0"/>
              <w:bCs/>
              <w:color w:val="auto"/>
              <w:sz w:val="16"/>
              <w:szCs w:val="16"/>
            </w:rPr>
            <w:fldChar w:fldCharType="begin"/>
          </w:r>
          <w:r w:rsidRPr="008B4CAC">
            <w:rPr>
              <w:bCs/>
              <w:color w:val="auto"/>
              <w:sz w:val="16"/>
              <w:szCs w:val="16"/>
            </w:rPr>
            <w:instrText xml:space="preserve"> NUMPAGES  </w:instrText>
          </w:r>
          <w:r w:rsidRPr="008B4CAC">
            <w:rPr>
              <w:b w:val="0"/>
              <w:bCs/>
              <w:color w:val="auto"/>
              <w:sz w:val="16"/>
              <w:szCs w:val="16"/>
            </w:rPr>
            <w:fldChar w:fldCharType="separate"/>
          </w:r>
          <w:r w:rsidR="000B329F">
            <w:rPr>
              <w:bCs/>
              <w:noProof/>
              <w:color w:val="auto"/>
              <w:sz w:val="16"/>
              <w:szCs w:val="16"/>
            </w:rPr>
            <w:t>14</w:t>
          </w:r>
          <w:r w:rsidRPr="008B4CAC">
            <w:rPr>
              <w:b w:val="0"/>
              <w:bCs/>
              <w:color w:val="auto"/>
              <w:sz w:val="16"/>
              <w:szCs w:val="16"/>
            </w:rPr>
            <w:fldChar w:fldCharType="end"/>
          </w:r>
          <w:r w:rsidRPr="008B4CAC">
            <w:rPr>
              <w:bCs/>
              <w:color w:val="auto"/>
              <w:sz w:val="16"/>
              <w:szCs w:val="16"/>
            </w:rPr>
            <w:t xml:space="preserve">                                      </w:t>
          </w:r>
        </w:p>
      </w:tc>
      <w:tc>
        <w:tcPr>
          <w:tcW w:w="2455" w:type="dxa"/>
          <w:tcBorders>
            <w:left w:val="single" w:sz="4" w:space="0" w:color="FFFFFF" w:themeColor="background1"/>
          </w:tcBorders>
        </w:tcPr>
        <w:p w:rsidR="00635142" w:rsidRPr="00B165BE" w:rsidRDefault="00635142" w:rsidP="00F068DF">
          <w:pPr>
            <w:pStyle w:val="Footer"/>
            <w:ind w:left="721" w:hanging="142"/>
            <w:rPr>
              <w:sz w:val="16"/>
              <w:szCs w:val="16"/>
            </w:rPr>
          </w:pPr>
        </w:p>
      </w:tc>
      <w:tc>
        <w:tcPr>
          <w:tcW w:w="2455" w:type="dxa"/>
          <w:tcBorders>
            <w:left w:val="single" w:sz="4" w:space="0" w:color="FFFFFF" w:themeColor="background1"/>
          </w:tcBorders>
        </w:tcPr>
        <w:p w:rsidR="00635142" w:rsidRPr="00B165BE" w:rsidRDefault="00635142" w:rsidP="00F068DF">
          <w:pPr>
            <w:pStyle w:val="Footer"/>
            <w:ind w:left="721" w:hanging="142"/>
            <w:rPr>
              <w:sz w:val="16"/>
              <w:szCs w:val="16"/>
            </w:rPr>
          </w:pPr>
        </w:p>
      </w:tc>
    </w:tr>
  </w:tbl>
  <w:p w:rsidR="00C5231D" w:rsidRDefault="00C5231D" w:rsidP="0095546F">
    <w:pPr>
      <w:pStyle w:val="Footer"/>
      <w:ind w:left="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844" w:rsidRDefault="00161844" w:rsidP="00E10332">
      <w:pPr>
        <w:spacing w:after="0" w:line="240" w:lineRule="auto"/>
      </w:pPr>
      <w:r>
        <w:separator/>
      </w:r>
    </w:p>
  </w:footnote>
  <w:footnote w:type="continuationSeparator" w:id="0">
    <w:p w:rsidR="00161844" w:rsidRDefault="00161844" w:rsidP="00E10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82" w:type="dxa"/>
      <w:tblLook w:val="04A0" w:firstRow="1" w:lastRow="0" w:firstColumn="1" w:lastColumn="0" w:noHBand="0" w:noVBand="1"/>
    </w:tblPr>
    <w:tblGrid>
      <w:gridCol w:w="134"/>
      <w:gridCol w:w="7662"/>
      <w:gridCol w:w="2886"/>
    </w:tblGrid>
    <w:tr w:rsidR="00C5231D" w:rsidTr="00E036DC">
      <w:trPr>
        <w:cnfStyle w:val="100000000000" w:firstRow="1" w:lastRow="0" w:firstColumn="0" w:lastColumn="0" w:oddVBand="0" w:evenVBand="0" w:oddHBand="0" w:evenHBand="0" w:firstRowFirstColumn="0" w:firstRowLastColumn="0" w:lastRowFirstColumn="0" w:lastRowLastColumn="0"/>
      </w:trPr>
      <w:tc>
        <w:tcPr>
          <w:tcW w:w="134" w:type="dxa"/>
          <w:tcBorders>
            <w:top w:val="single" w:sz="4" w:space="0" w:color="FFFFFF" w:themeColor="background1"/>
            <w:left w:val="single" w:sz="4" w:space="0" w:color="FFFFFF" w:themeColor="background1"/>
            <w:right w:val="single" w:sz="4" w:space="0" w:color="FFFFFF" w:themeColor="background1"/>
          </w:tcBorders>
        </w:tcPr>
        <w:p w:rsidR="00C5231D" w:rsidRDefault="00C5231D" w:rsidP="00C5231D">
          <w:pPr>
            <w:pStyle w:val="Header"/>
          </w:pPr>
        </w:p>
      </w:tc>
      <w:tc>
        <w:tcPr>
          <w:tcW w:w="7662" w:type="dxa"/>
          <w:tcBorders>
            <w:top w:val="single" w:sz="4" w:space="0" w:color="FFFFFF" w:themeColor="background1"/>
            <w:left w:val="single" w:sz="4" w:space="0" w:color="FFFFFF" w:themeColor="background1"/>
            <w:right w:val="single" w:sz="4" w:space="0" w:color="FFFFFF" w:themeColor="background1"/>
          </w:tcBorders>
        </w:tcPr>
        <w:p w:rsidR="00D34727" w:rsidRPr="0065041B" w:rsidRDefault="00D34727" w:rsidP="00316BB2">
          <w:pPr>
            <w:pStyle w:val="SectionHeading"/>
            <w:framePr w:wrap="around"/>
            <w:tabs>
              <w:tab w:val="right" w:pos="6729"/>
            </w:tabs>
            <w:ind w:left="69"/>
            <w:rPr>
              <w:sz w:val="40"/>
            </w:rPr>
          </w:pPr>
        </w:p>
        <w:p w:rsidR="00C5231D" w:rsidRPr="0065041B" w:rsidRDefault="00161844" w:rsidP="0065041B">
          <w:pPr>
            <w:pStyle w:val="SectionHeading"/>
            <w:framePr w:wrap="around"/>
            <w:tabs>
              <w:tab w:val="right" w:pos="6729"/>
            </w:tabs>
            <w:ind w:left="69"/>
            <w:rPr>
              <w:color w:val="595959" w:themeColor="text1" w:themeTint="A6"/>
              <w:sz w:val="40"/>
            </w:rPr>
          </w:pPr>
          <w:sdt>
            <w:sdtPr>
              <w:rPr>
                <w:sz w:val="40"/>
              </w:rPr>
              <w:alias w:val="Title"/>
              <w:tag w:val=""/>
              <w:id w:val="976337241"/>
              <w:dataBinding w:prefixMappings="xmlns:ns0='http://purl.org/dc/elements/1.1/' xmlns:ns1='http://schemas.openxmlformats.org/package/2006/metadata/core-properties' " w:xpath="/ns1:coreProperties[1]/ns0:title[1]" w:storeItemID="{6C3C8BC8-F283-45AE-878A-BAB7291924A1}"/>
              <w:text/>
            </w:sdtPr>
            <w:sdtEndPr/>
            <w:sdtContent>
              <w:r w:rsidR="00E036DC">
                <w:rPr>
                  <w:sz w:val="40"/>
                  <w:lang w:val="en-AU"/>
                </w:rPr>
                <w:t>Student Privacy Notice  and Australian Privacy Principles Policy</w:t>
              </w:r>
            </w:sdtContent>
          </w:sdt>
          <w:r w:rsidR="00C5231D" w:rsidRPr="0065041B">
            <w:rPr>
              <w:color w:val="595959" w:themeColor="text1" w:themeTint="A6"/>
              <w:sz w:val="40"/>
            </w:rPr>
            <w:tab/>
          </w:r>
          <w:r w:rsidR="00C5231D" w:rsidRPr="0065041B">
            <w:rPr>
              <w:color w:val="595959" w:themeColor="text1" w:themeTint="A6"/>
              <w:sz w:val="40"/>
            </w:rPr>
            <w:br/>
          </w:r>
        </w:p>
      </w:tc>
      <w:tc>
        <w:tcPr>
          <w:tcW w:w="2886" w:type="dxa"/>
          <w:tcBorders>
            <w:top w:val="single" w:sz="4" w:space="0" w:color="FFFFFF" w:themeColor="background1"/>
            <w:left w:val="single" w:sz="4" w:space="0" w:color="FFFFFF" w:themeColor="background1"/>
            <w:right w:val="single" w:sz="4" w:space="0" w:color="FFFFFF" w:themeColor="background1"/>
          </w:tcBorders>
          <w:vAlign w:val="center"/>
        </w:tcPr>
        <w:p w:rsidR="00C5231D" w:rsidRPr="005C110F" w:rsidRDefault="00E036DC" w:rsidP="005E4557">
          <w:pPr>
            <w:pStyle w:val="Header"/>
          </w:pPr>
          <w:r>
            <w:rPr>
              <w:noProof/>
              <w:lang w:eastAsia="en-AU"/>
            </w:rPr>
            <w:drawing>
              <wp:anchor distT="0" distB="0" distL="114300" distR="114300" simplePos="0" relativeHeight="251700224" behindDoc="0" locked="0" layoutInCell="1" allowOverlap="1" wp14:anchorId="7DF0D688" wp14:editId="1B6309F5">
                <wp:simplePos x="0" y="0"/>
                <wp:positionH relativeFrom="column">
                  <wp:posOffset>351155</wp:posOffset>
                </wp:positionH>
                <wp:positionV relativeFrom="paragraph">
                  <wp:posOffset>-290830</wp:posOffset>
                </wp:positionV>
                <wp:extent cx="1464310" cy="1246505"/>
                <wp:effectExtent l="0" t="0" r="2540" b="0"/>
                <wp:wrapNone/>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4310" cy="12465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5231D" w:rsidRDefault="00C5231D" w:rsidP="009554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CC23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8099A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CE1A6DE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EB0060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5A52EF7"/>
    <w:multiLevelType w:val="multilevel"/>
    <w:tmpl w:val="B7ACC106"/>
    <w:styleLink w:val="NubmeredHeadings"/>
    <w:lvl w:ilvl="0">
      <w:start w:val="1"/>
      <w:numFmt w:val="decimal"/>
      <w:lvlText w:val="%1."/>
      <w:lvlJc w:val="left"/>
      <w:pPr>
        <w:ind w:left="539" w:hanging="539"/>
      </w:pPr>
      <w:rPr>
        <w:rFonts w:hint="default"/>
      </w:rPr>
    </w:lvl>
    <w:lvl w:ilvl="1">
      <w:start w:val="1"/>
      <w:numFmt w:val="decimal"/>
      <w:lvlText w:val="%1.%2"/>
      <w:lvlJc w:val="left"/>
      <w:pPr>
        <w:ind w:left="539" w:hanging="539"/>
      </w:pPr>
      <w:rPr>
        <w:rFonts w:hint="default"/>
      </w:rPr>
    </w:lvl>
    <w:lvl w:ilvl="2">
      <w:start w:val="1"/>
      <w:numFmt w:val="decimal"/>
      <w:lvlText w:val="%1.%2.%3"/>
      <w:lvlJc w:val="left"/>
      <w:pPr>
        <w:ind w:left="539" w:hanging="539"/>
      </w:pPr>
      <w:rPr>
        <w:rFonts w:hint="default"/>
      </w:rPr>
    </w:lvl>
    <w:lvl w:ilvl="3">
      <w:start w:val="1"/>
      <w:numFmt w:val="none"/>
      <w:lvlText w:val=""/>
      <w:lvlJc w:val="left"/>
      <w:pPr>
        <w:ind w:left="539" w:hanging="539"/>
      </w:pPr>
      <w:rPr>
        <w:rFonts w:hint="default"/>
      </w:rPr>
    </w:lvl>
    <w:lvl w:ilvl="4">
      <w:start w:val="1"/>
      <w:numFmt w:val="none"/>
      <w:lvlText w:val=""/>
      <w:lvlJc w:val="left"/>
      <w:pPr>
        <w:ind w:left="539" w:hanging="539"/>
      </w:pPr>
      <w:rPr>
        <w:rFonts w:hint="default"/>
      </w:rPr>
    </w:lvl>
    <w:lvl w:ilvl="5">
      <w:start w:val="1"/>
      <w:numFmt w:val="none"/>
      <w:lvlText w:val=""/>
      <w:lvlJc w:val="left"/>
      <w:pPr>
        <w:ind w:left="539" w:hanging="539"/>
      </w:pPr>
      <w:rPr>
        <w:rFonts w:hint="default"/>
      </w:rPr>
    </w:lvl>
    <w:lvl w:ilvl="6">
      <w:start w:val="1"/>
      <w:numFmt w:val="none"/>
      <w:lvlText w:val=""/>
      <w:lvlJc w:val="left"/>
      <w:pPr>
        <w:ind w:left="539" w:hanging="539"/>
      </w:pPr>
      <w:rPr>
        <w:rFonts w:hint="default"/>
      </w:rPr>
    </w:lvl>
    <w:lvl w:ilvl="7">
      <w:start w:val="1"/>
      <w:numFmt w:val="none"/>
      <w:lvlText w:val=""/>
      <w:lvlJc w:val="left"/>
      <w:pPr>
        <w:ind w:left="539" w:hanging="539"/>
      </w:pPr>
      <w:rPr>
        <w:rFonts w:hint="default"/>
      </w:rPr>
    </w:lvl>
    <w:lvl w:ilvl="8">
      <w:start w:val="1"/>
      <w:numFmt w:val="none"/>
      <w:lvlText w:val=""/>
      <w:lvlJc w:val="left"/>
      <w:pPr>
        <w:ind w:left="539" w:hanging="539"/>
      </w:pPr>
      <w:rPr>
        <w:rFonts w:hint="default"/>
      </w:rPr>
    </w:lvl>
  </w:abstractNum>
  <w:abstractNum w:abstractNumId="5" w15:restartNumberingAfterBreak="0">
    <w:nsid w:val="064B2422"/>
    <w:multiLevelType w:val="hybridMultilevel"/>
    <w:tmpl w:val="F34AF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A30345"/>
    <w:multiLevelType w:val="hybridMultilevel"/>
    <w:tmpl w:val="250CA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0F7E08DA"/>
    <w:multiLevelType w:val="hybridMultilevel"/>
    <w:tmpl w:val="8968C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8C7117"/>
    <w:multiLevelType w:val="hybridMultilevel"/>
    <w:tmpl w:val="8A788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8E57F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785352"/>
    <w:multiLevelType w:val="multilevel"/>
    <w:tmpl w:val="0F4E8FF4"/>
    <w:styleLink w:val="TicksList"/>
    <w:lvl w:ilvl="0">
      <w:start w:val="1"/>
      <w:numFmt w:val="bullet"/>
      <w:pStyle w:val="TicksList0"/>
      <w:lvlText w:val="ü"/>
      <w:lvlJc w:val="left"/>
      <w:pPr>
        <w:ind w:left="510" w:hanging="340"/>
      </w:pPr>
      <w:rPr>
        <w:rFonts w:ascii="Wingdings" w:hAnsi="Wingdings" w:hint="default"/>
        <w:b/>
        <w:i w:val="0"/>
        <w:color w:val="750D6C" w:themeColor="background2"/>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E5B3374"/>
    <w:multiLevelType w:val="hybridMultilevel"/>
    <w:tmpl w:val="BB3A3C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3D493B"/>
    <w:multiLevelType w:val="hybridMultilevel"/>
    <w:tmpl w:val="5852D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5440B2"/>
    <w:multiLevelType w:val="hybridMultilevel"/>
    <w:tmpl w:val="57746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15379E"/>
    <w:multiLevelType w:val="multilevel"/>
    <w:tmpl w:val="B59CD70C"/>
    <w:styleLink w:val="ListNumbers"/>
    <w:lvl w:ilvl="0">
      <w:start w:val="1"/>
      <w:numFmt w:val="decimal"/>
      <w:pStyle w:val="ListNumber"/>
      <w:lvlText w:val="%1."/>
      <w:lvlJc w:val="left"/>
      <w:pPr>
        <w:ind w:left="510" w:hanging="340"/>
      </w:pPr>
      <w:rPr>
        <w:rFonts w:hint="default"/>
        <w:color w:val="750D6C" w:themeColor="background2"/>
      </w:rPr>
    </w:lvl>
    <w:lvl w:ilvl="1">
      <w:start w:val="1"/>
      <w:numFmt w:val="lowerLetter"/>
      <w:pStyle w:val="ListNumber2"/>
      <w:lvlText w:val="%2."/>
      <w:lvlJc w:val="left"/>
      <w:pPr>
        <w:ind w:left="850" w:hanging="340"/>
      </w:pPr>
      <w:rPr>
        <w:rFonts w:hint="default"/>
      </w:rPr>
    </w:lvl>
    <w:lvl w:ilvl="2">
      <w:start w:val="1"/>
      <w:numFmt w:val="lowerRoman"/>
      <w:pStyle w:val="ListNumber3"/>
      <w:lvlText w:val="%3."/>
      <w:lvlJc w:val="left"/>
      <w:pPr>
        <w:ind w:left="1190" w:hanging="340"/>
      </w:pPr>
      <w:rPr>
        <w:rFonts w:hint="default"/>
      </w:rPr>
    </w:lvl>
    <w:lvl w:ilvl="3">
      <w:start w:val="1"/>
      <w:numFmt w:val="none"/>
      <w:lvlText w:val=""/>
      <w:lvlJc w:val="left"/>
      <w:pPr>
        <w:ind w:left="1530" w:hanging="340"/>
      </w:pPr>
      <w:rPr>
        <w:rFonts w:hint="default"/>
      </w:rPr>
    </w:lvl>
    <w:lvl w:ilvl="4">
      <w:start w:val="1"/>
      <w:numFmt w:val="none"/>
      <w:lvlText w:val=""/>
      <w:lvlJc w:val="left"/>
      <w:pPr>
        <w:ind w:left="1870" w:hanging="340"/>
      </w:pPr>
      <w:rPr>
        <w:rFonts w:hint="default"/>
      </w:rPr>
    </w:lvl>
    <w:lvl w:ilvl="5">
      <w:start w:val="1"/>
      <w:numFmt w:val="none"/>
      <w:lvlText w:val=""/>
      <w:lvlJc w:val="left"/>
      <w:pPr>
        <w:ind w:left="2210" w:hanging="340"/>
      </w:pPr>
      <w:rPr>
        <w:rFonts w:hint="default"/>
      </w:rPr>
    </w:lvl>
    <w:lvl w:ilvl="6">
      <w:start w:val="1"/>
      <w:numFmt w:val="none"/>
      <w:lvlText w:val=""/>
      <w:lvlJc w:val="left"/>
      <w:pPr>
        <w:ind w:left="2550" w:hanging="340"/>
      </w:pPr>
      <w:rPr>
        <w:rFonts w:hint="default"/>
      </w:rPr>
    </w:lvl>
    <w:lvl w:ilvl="7">
      <w:start w:val="1"/>
      <w:numFmt w:val="none"/>
      <w:lvlText w:val=""/>
      <w:lvlJc w:val="left"/>
      <w:pPr>
        <w:ind w:left="2890" w:hanging="340"/>
      </w:pPr>
      <w:rPr>
        <w:rFonts w:hint="default"/>
      </w:rPr>
    </w:lvl>
    <w:lvl w:ilvl="8">
      <w:start w:val="1"/>
      <w:numFmt w:val="none"/>
      <w:lvlText w:val=""/>
      <w:lvlJc w:val="left"/>
      <w:pPr>
        <w:ind w:left="3230" w:hanging="340"/>
      </w:pPr>
      <w:rPr>
        <w:rFonts w:hint="default"/>
      </w:rPr>
    </w:lvl>
  </w:abstractNum>
  <w:abstractNum w:abstractNumId="16" w15:restartNumberingAfterBreak="0">
    <w:nsid w:val="240811A9"/>
    <w:multiLevelType w:val="hybridMultilevel"/>
    <w:tmpl w:val="49FE0406"/>
    <w:lvl w:ilvl="0" w:tplc="BCC0980C">
      <w:start w:val="1"/>
      <w:numFmt w:val="bullet"/>
      <w:pStyle w:val="Bulletpoint"/>
      <w:lvlText w:val=""/>
      <w:lvlJc w:val="left"/>
      <w:pPr>
        <w:ind w:left="720" w:hanging="360"/>
      </w:pPr>
      <w:rPr>
        <w:rFonts w:ascii="Wingdings" w:hAnsi="Wingdings" w:hint="default"/>
        <w:color w:val="78B533"/>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9E611EE"/>
    <w:multiLevelType w:val="hybridMultilevel"/>
    <w:tmpl w:val="FFF03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AB7677"/>
    <w:multiLevelType w:val="hybridMultilevel"/>
    <w:tmpl w:val="159C5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AA5CE5"/>
    <w:multiLevelType w:val="hybridMultilevel"/>
    <w:tmpl w:val="83745BDE"/>
    <w:lvl w:ilvl="0" w:tplc="0C09000F">
      <w:start w:val="1"/>
      <w:numFmt w:val="decimal"/>
      <w:lvlText w:val="%1."/>
      <w:lvlJc w:val="left"/>
      <w:pPr>
        <w:ind w:left="720" w:hanging="360"/>
      </w:pPr>
      <w:rPr>
        <w:rFonts w:hint="default"/>
      </w:rPr>
    </w:lvl>
    <w:lvl w:ilvl="1" w:tplc="29760D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2C6235"/>
    <w:multiLevelType w:val="hybridMultilevel"/>
    <w:tmpl w:val="B9FC6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AF2C89"/>
    <w:multiLevelType w:val="hybridMultilevel"/>
    <w:tmpl w:val="D09814B6"/>
    <w:lvl w:ilvl="0" w:tplc="0C09000F">
      <w:start w:val="1"/>
      <w:numFmt w:val="decimal"/>
      <w:lvlText w:val="%1."/>
      <w:lvlJc w:val="left"/>
      <w:pPr>
        <w:ind w:left="720" w:hanging="360"/>
      </w:pPr>
      <w:rPr>
        <w:rFonts w:hint="default"/>
      </w:rPr>
    </w:lvl>
    <w:lvl w:ilvl="1" w:tplc="E3F0ED8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8FB35FA"/>
    <w:multiLevelType w:val="multilevel"/>
    <w:tmpl w:val="5802A570"/>
    <w:styleLink w:val="ListBullets"/>
    <w:lvl w:ilvl="0">
      <w:start w:val="1"/>
      <w:numFmt w:val="bullet"/>
      <w:pStyle w:val="ListBullet"/>
      <w:lvlText w:val=""/>
      <w:lvlJc w:val="left"/>
      <w:pPr>
        <w:ind w:left="340" w:hanging="170"/>
      </w:pPr>
      <w:rPr>
        <w:rFonts w:ascii="Symbol" w:hAnsi="Symbol" w:hint="default"/>
        <w:color w:val="750D6C" w:themeColor="background2"/>
      </w:rPr>
    </w:lvl>
    <w:lvl w:ilvl="1">
      <w:start w:val="1"/>
      <w:numFmt w:val="bullet"/>
      <w:pStyle w:val="ListBullet2"/>
      <w:lvlText w:val=""/>
      <w:lvlJc w:val="left"/>
      <w:pPr>
        <w:ind w:left="510" w:hanging="170"/>
      </w:pPr>
      <w:rPr>
        <w:rFonts w:ascii="Symbol" w:hAnsi="Symbol" w:hint="default"/>
        <w:color w:val="auto"/>
      </w:rPr>
    </w:lvl>
    <w:lvl w:ilvl="2">
      <w:start w:val="1"/>
      <w:numFmt w:val="bullet"/>
      <w:pStyle w:val="ListBullet3"/>
      <w:lvlText w:val="‒"/>
      <w:lvlJc w:val="left"/>
      <w:pPr>
        <w:ind w:left="680" w:hanging="170"/>
      </w:pPr>
      <w:rPr>
        <w:rFonts w:ascii="Arial" w:hAnsi="Arial" w:hint="default"/>
        <w:color w:val="24282E" w:themeColor="text2"/>
      </w:rPr>
    </w:lvl>
    <w:lvl w:ilvl="3">
      <w:start w:val="1"/>
      <w:numFmt w:val="none"/>
      <w:lvlText w:val=""/>
      <w:lvlJc w:val="left"/>
      <w:pPr>
        <w:tabs>
          <w:tab w:val="num" w:pos="1136"/>
        </w:tabs>
        <w:ind w:left="850" w:hanging="170"/>
      </w:pPr>
      <w:rPr>
        <w:rFonts w:hint="default"/>
      </w:rPr>
    </w:lvl>
    <w:lvl w:ilvl="4">
      <w:start w:val="1"/>
      <w:numFmt w:val="none"/>
      <w:lvlText w:val=""/>
      <w:lvlJc w:val="left"/>
      <w:pPr>
        <w:tabs>
          <w:tab w:val="num" w:pos="1420"/>
        </w:tabs>
        <w:ind w:left="1020" w:hanging="170"/>
      </w:pPr>
      <w:rPr>
        <w:rFonts w:hint="default"/>
      </w:rPr>
    </w:lvl>
    <w:lvl w:ilvl="5">
      <w:start w:val="1"/>
      <w:numFmt w:val="none"/>
      <w:lvlText w:val=""/>
      <w:lvlJc w:val="left"/>
      <w:pPr>
        <w:tabs>
          <w:tab w:val="num" w:pos="1704"/>
        </w:tabs>
        <w:ind w:left="1190" w:hanging="170"/>
      </w:pPr>
      <w:rPr>
        <w:rFonts w:hint="default"/>
      </w:rPr>
    </w:lvl>
    <w:lvl w:ilvl="6">
      <w:start w:val="1"/>
      <w:numFmt w:val="none"/>
      <w:lvlText w:val=""/>
      <w:lvlJc w:val="left"/>
      <w:pPr>
        <w:tabs>
          <w:tab w:val="num" w:pos="1988"/>
        </w:tabs>
        <w:ind w:left="1360" w:hanging="170"/>
      </w:pPr>
      <w:rPr>
        <w:rFonts w:hint="default"/>
      </w:rPr>
    </w:lvl>
    <w:lvl w:ilvl="7">
      <w:start w:val="1"/>
      <w:numFmt w:val="none"/>
      <w:lvlText w:val=""/>
      <w:lvlJc w:val="left"/>
      <w:pPr>
        <w:tabs>
          <w:tab w:val="num" w:pos="2272"/>
        </w:tabs>
        <w:ind w:left="1530" w:hanging="170"/>
      </w:pPr>
      <w:rPr>
        <w:rFonts w:hint="default"/>
      </w:rPr>
    </w:lvl>
    <w:lvl w:ilvl="8">
      <w:start w:val="1"/>
      <w:numFmt w:val="none"/>
      <w:lvlText w:val=""/>
      <w:lvlJc w:val="left"/>
      <w:pPr>
        <w:tabs>
          <w:tab w:val="num" w:pos="2556"/>
        </w:tabs>
        <w:ind w:left="1700" w:hanging="170"/>
      </w:pPr>
      <w:rPr>
        <w:rFonts w:hint="default"/>
      </w:rPr>
    </w:lvl>
  </w:abstractNum>
  <w:abstractNum w:abstractNumId="23" w15:restartNumberingAfterBreak="0">
    <w:nsid w:val="39EB2370"/>
    <w:multiLevelType w:val="hybridMultilevel"/>
    <w:tmpl w:val="851AA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6F281B"/>
    <w:multiLevelType w:val="hybridMultilevel"/>
    <w:tmpl w:val="BBC02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1F2385"/>
    <w:multiLevelType w:val="hybridMultilevel"/>
    <w:tmpl w:val="B9F47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FC1C34"/>
    <w:multiLevelType w:val="hybridMultilevel"/>
    <w:tmpl w:val="5874E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5701C0"/>
    <w:multiLevelType w:val="hybridMultilevel"/>
    <w:tmpl w:val="AAF89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4B1211"/>
    <w:multiLevelType w:val="hybridMultilevel"/>
    <w:tmpl w:val="AC223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277229"/>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0482EEA"/>
    <w:multiLevelType w:val="hybridMultilevel"/>
    <w:tmpl w:val="9B4A0376"/>
    <w:lvl w:ilvl="0" w:tplc="0C090001">
      <w:start w:val="1"/>
      <w:numFmt w:val="bullet"/>
      <w:lvlText w:val=""/>
      <w:lvlJc w:val="left"/>
      <w:pPr>
        <w:ind w:left="720" w:hanging="360"/>
      </w:pPr>
      <w:rPr>
        <w:rFonts w:ascii="Symbol" w:hAnsi="Symbol" w:hint="default"/>
      </w:rPr>
    </w:lvl>
    <w:lvl w:ilvl="1" w:tplc="0658A324">
      <w:start w:val="3"/>
      <w:numFmt w:val="bullet"/>
      <w:lvlText w:val="-"/>
      <w:lvlJc w:val="left"/>
      <w:pPr>
        <w:ind w:left="1440" w:hanging="360"/>
      </w:pPr>
      <w:rPr>
        <w:rFonts w:ascii="Calibri" w:eastAsia="SimSu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D04629"/>
    <w:multiLevelType w:val="hybridMultilevel"/>
    <w:tmpl w:val="A044B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731856"/>
    <w:multiLevelType w:val="hybridMultilevel"/>
    <w:tmpl w:val="E5325F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7016ED9"/>
    <w:multiLevelType w:val="hybridMultilevel"/>
    <w:tmpl w:val="77348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70087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F853B6"/>
    <w:multiLevelType w:val="hybridMultilevel"/>
    <w:tmpl w:val="51545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D52456"/>
    <w:multiLevelType w:val="hybridMultilevel"/>
    <w:tmpl w:val="B23ADEC8"/>
    <w:lvl w:ilvl="0" w:tplc="0AB2D276">
      <w:start w:val="1"/>
      <w:numFmt w:val="bullet"/>
      <w:pStyle w:val="TableBullet"/>
      <w:lvlText w:val=""/>
      <w:lvlJc w:val="left"/>
      <w:pPr>
        <w:ind w:left="720" w:hanging="360"/>
      </w:pPr>
      <w:rPr>
        <w:rFonts w:ascii="Symbol" w:hAnsi="Symbol"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4C48E6"/>
    <w:multiLevelType w:val="hybridMultilevel"/>
    <w:tmpl w:val="D7A42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29"/>
  </w:num>
  <w:num w:numId="4">
    <w:abstractNumId w:val="3"/>
  </w:num>
  <w:num w:numId="5">
    <w:abstractNumId w:val="2"/>
  </w:num>
  <w:num w:numId="6">
    <w:abstractNumId w:val="1"/>
  </w:num>
  <w:num w:numId="7">
    <w:abstractNumId w:val="0"/>
  </w:num>
  <w:num w:numId="8">
    <w:abstractNumId w:val="22"/>
  </w:num>
  <w:num w:numId="9">
    <w:abstractNumId w:val="15"/>
  </w:num>
  <w:num w:numId="10">
    <w:abstractNumId w:val="4"/>
  </w:num>
  <w:num w:numId="11">
    <w:abstractNumId w:val="7"/>
  </w:num>
  <w:num w:numId="12">
    <w:abstractNumId w:val="36"/>
  </w:num>
  <w:num w:numId="13">
    <w:abstractNumId w:val="11"/>
  </w:num>
  <w:num w:numId="14">
    <w:abstractNumId w:val="16"/>
  </w:num>
  <w:num w:numId="15">
    <w:abstractNumId w:val="35"/>
  </w:num>
  <w:num w:numId="16">
    <w:abstractNumId w:val="14"/>
  </w:num>
  <w:num w:numId="17">
    <w:abstractNumId w:val="27"/>
  </w:num>
  <w:num w:numId="18">
    <w:abstractNumId w:val="37"/>
  </w:num>
  <w:num w:numId="19">
    <w:abstractNumId w:val="33"/>
  </w:num>
  <w:num w:numId="20">
    <w:abstractNumId w:val="9"/>
  </w:num>
  <w:num w:numId="21">
    <w:abstractNumId w:val="31"/>
  </w:num>
  <w:num w:numId="22">
    <w:abstractNumId w:val="13"/>
  </w:num>
  <w:num w:numId="23">
    <w:abstractNumId w:val="5"/>
  </w:num>
  <w:num w:numId="24">
    <w:abstractNumId w:val="18"/>
  </w:num>
  <w:num w:numId="25">
    <w:abstractNumId w:val="25"/>
  </w:num>
  <w:num w:numId="26">
    <w:abstractNumId w:val="32"/>
  </w:num>
  <w:num w:numId="27">
    <w:abstractNumId w:val="8"/>
  </w:num>
  <w:num w:numId="28">
    <w:abstractNumId w:val="23"/>
  </w:num>
  <w:num w:numId="29">
    <w:abstractNumId w:val="17"/>
  </w:num>
  <w:num w:numId="30">
    <w:abstractNumId w:val="24"/>
  </w:num>
  <w:num w:numId="31">
    <w:abstractNumId w:val="28"/>
  </w:num>
  <w:num w:numId="32">
    <w:abstractNumId w:val="20"/>
  </w:num>
  <w:num w:numId="33">
    <w:abstractNumId w:val="30"/>
  </w:num>
  <w:num w:numId="34">
    <w:abstractNumId w:val="6"/>
  </w:num>
  <w:num w:numId="35">
    <w:abstractNumId w:val="26"/>
  </w:num>
  <w:num w:numId="36">
    <w:abstractNumId w:val="19"/>
  </w:num>
  <w:num w:numId="37">
    <w:abstractNumId w:val="21"/>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CD"/>
    <w:rsid w:val="0001434F"/>
    <w:rsid w:val="00015142"/>
    <w:rsid w:val="00020C63"/>
    <w:rsid w:val="00061C4B"/>
    <w:rsid w:val="0006489F"/>
    <w:rsid w:val="000B329F"/>
    <w:rsid w:val="00153050"/>
    <w:rsid w:val="00161844"/>
    <w:rsid w:val="001F7E48"/>
    <w:rsid w:val="00206886"/>
    <w:rsid w:val="00220A19"/>
    <w:rsid w:val="0026386C"/>
    <w:rsid w:val="002736E5"/>
    <w:rsid w:val="00294BC2"/>
    <w:rsid w:val="002E6A8E"/>
    <w:rsid w:val="00316BB2"/>
    <w:rsid w:val="00403E8D"/>
    <w:rsid w:val="00453879"/>
    <w:rsid w:val="004D61AD"/>
    <w:rsid w:val="00517D0A"/>
    <w:rsid w:val="00526F3F"/>
    <w:rsid w:val="005C110F"/>
    <w:rsid w:val="005D18EE"/>
    <w:rsid w:val="005E4557"/>
    <w:rsid w:val="00604D06"/>
    <w:rsid w:val="00614E20"/>
    <w:rsid w:val="00635142"/>
    <w:rsid w:val="0065041B"/>
    <w:rsid w:val="00691732"/>
    <w:rsid w:val="006F5597"/>
    <w:rsid w:val="007112BA"/>
    <w:rsid w:val="007134D2"/>
    <w:rsid w:val="0072468F"/>
    <w:rsid w:val="007340C0"/>
    <w:rsid w:val="00766123"/>
    <w:rsid w:val="007A1F25"/>
    <w:rsid w:val="007C5E68"/>
    <w:rsid w:val="00894625"/>
    <w:rsid w:val="008C11A2"/>
    <w:rsid w:val="008F03B0"/>
    <w:rsid w:val="008F2DA8"/>
    <w:rsid w:val="0095546F"/>
    <w:rsid w:val="00984643"/>
    <w:rsid w:val="00986757"/>
    <w:rsid w:val="009B7C65"/>
    <w:rsid w:val="00A950C4"/>
    <w:rsid w:val="00B165BE"/>
    <w:rsid w:val="00B33F66"/>
    <w:rsid w:val="00B42151"/>
    <w:rsid w:val="00B731C3"/>
    <w:rsid w:val="00BD3879"/>
    <w:rsid w:val="00BD6AF1"/>
    <w:rsid w:val="00C214F4"/>
    <w:rsid w:val="00C40D7E"/>
    <w:rsid w:val="00C5231D"/>
    <w:rsid w:val="00C77A73"/>
    <w:rsid w:val="00CE114A"/>
    <w:rsid w:val="00D34727"/>
    <w:rsid w:val="00D850B7"/>
    <w:rsid w:val="00DB1D72"/>
    <w:rsid w:val="00DE2827"/>
    <w:rsid w:val="00E036DC"/>
    <w:rsid w:val="00E10332"/>
    <w:rsid w:val="00E27892"/>
    <w:rsid w:val="00E81B73"/>
    <w:rsid w:val="00EC2C21"/>
    <w:rsid w:val="00F20B5C"/>
    <w:rsid w:val="00F442CD"/>
    <w:rsid w:val="00F73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71710F-49A7-42AE-8628-F73E1E4B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en-US" w:bidi="ar-SA"/>
      </w:rPr>
    </w:rPrDefault>
    <w:pPrDefault/>
  </w:docDefaults>
  <w:latentStyles w:defLockedState="0" w:defUIPriority="98"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97" w:unhideWhenUsed="1"/>
    <w:lsdException w:name="footnote text" w:semiHidden="1" w:uiPriority="11" w:unhideWhenUsed="1"/>
    <w:lsdException w:name="annotation text" w:semiHidden="1" w:uiPriority="97" w:unhideWhenUsed="1"/>
    <w:lsdException w:name="header" w:semiHidden="1" w:uiPriority="99" w:unhideWhenUsed="1"/>
    <w:lsdException w:name="footer" w:semiHidden="1" w:uiPriority="9" w:unhideWhenUsed="1"/>
    <w:lsdException w:name="index heading" w:semiHidden="1" w:uiPriority="97" w:unhideWhenUsed="1"/>
    <w:lsdException w:name="caption" w:semiHidden="1" w:uiPriority="11"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11" w:unhideWhenUsed="1"/>
    <w:lsdException w:name="annotation reference" w:semiHidden="1" w:uiPriority="97" w:unhideWhenUsed="1"/>
    <w:lsdException w:name="line number" w:semiHidden="1" w:uiPriority="97" w:unhideWhenUsed="1"/>
    <w:lsdException w:name="page number" w:semiHidden="1" w:uiPriority="11"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semiHidden="1" w:uiPriority="3" w:unhideWhenUsed="1"/>
    <w:lsdException w:name="List 2" w:semiHidden="1" w:uiPriority="4" w:unhideWhenUsed="1"/>
    <w:lsdException w:name="List 3" w:semiHidden="1" w:uiPriority="4" w:unhideWhenUsed="1"/>
    <w:lsdException w:name="List 4" w:semiHidden="1" w:uiPriority="4" w:unhideWhenUsed="1"/>
    <w:lsdException w:name="List 5" w:semiHidden="1" w:uiPriority="99"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97"/>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18" w:unhideWhenUsed="1"/>
    <w:lsdException w:name="List Continue 2" w:semiHidden="1" w:uiPriority="18" w:unhideWhenUsed="1"/>
    <w:lsdException w:name="List Continue 3" w:semiHidden="1" w:uiPriority="18" w:unhideWhenUsed="1"/>
    <w:lsdException w:name="List Continue 4" w:semiHidden="1" w:uiPriority="18" w:unhideWhenUsed="1"/>
    <w:lsdException w:name="List Continue 5" w:semiHidden="1" w:uiPriority="18" w:unhideWhenUsed="1"/>
    <w:lsdException w:name="Message Header" w:semiHidden="1" w:uiPriority="97" w:unhideWhenUsed="1"/>
    <w:lsdException w:name="Subtitle" w:uiPriority="97"/>
    <w:lsdException w:name="Salutation" w:semiHidden="1" w:uiPriority="97" w:unhideWhenUsed="1"/>
    <w:lsdException w:name="Date" w:semiHidden="1" w:uiPriority="99"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9" w:unhideWhenUsed="1" w:qFormat="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iPriority="99"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0"/>
    <w:lsdException w:name="Table Theme" w:semiHidden="1" w:unhideWhenUsed="1"/>
    <w:lsdException w:name="Placeholder Text" w:semiHidden="1" w:uiPriority="1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1C3"/>
    <w:pPr>
      <w:adjustRightInd w:val="0"/>
      <w:snapToGrid w:val="0"/>
      <w:spacing w:after="85" w:line="240" w:lineRule="atLeast"/>
    </w:pPr>
    <w:rPr>
      <w:rFonts w:asciiTheme="minorHAnsi" w:eastAsia="MS Mincho" w:hAnsiTheme="minorHAnsi"/>
      <w:color w:val="24282E" w:themeColor="text2"/>
      <w:lang w:eastAsia="ja-JP"/>
    </w:rPr>
  </w:style>
  <w:style w:type="paragraph" w:styleId="Heading1">
    <w:name w:val="heading 1"/>
    <w:basedOn w:val="Normal"/>
    <w:next w:val="Normal"/>
    <w:link w:val="Heading1Char"/>
    <w:uiPriority w:val="1"/>
    <w:qFormat/>
    <w:rsid w:val="00E036DC"/>
    <w:pPr>
      <w:keepNext/>
      <w:tabs>
        <w:tab w:val="left" w:pos="1077"/>
      </w:tabs>
      <w:spacing w:before="170" w:after="170" w:line="400" w:lineRule="atLeast"/>
      <w:contextualSpacing/>
      <w:outlineLvl w:val="0"/>
    </w:pPr>
    <w:rPr>
      <w:rFonts w:asciiTheme="majorHAnsi" w:hAnsiTheme="majorHAnsi" w:cstheme="majorHAnsi"/>
      <w:b/>
      <w:bCs/>
      <w:color w:val="57068C"/>
      <w:kern w:val="32"/>
      <w:sz w:val="36"/>
      <w:szCs w:val="32"/>
    </w:rPr>
  </w:style>
  <w:style w:type="paragraph" w:styleId="Heading2">
    <w:name w:val="heading 2"/>
    <w:basedOn w:val="Normal"/>
    <w:next w:val="Normal"/>
    <w:link w:val="Heading2Char"/>
    <w:uiPriority w:val="1"/>
    <w:qFormat/>
    <w:rsid w:val="008F03B0"/>
    <w:pPr>
      <w:keepNext/>
      <w:spacing w:before="310" w:after="170" w:line="400" w:lineRule="atLeast"/>
      <w:contextualSpacing/>
      <w:outlineLvl w:val="1"/>
    </w:pPr>
    <w:rPr>
      <w:rFonts w:asciiTheme="majorHAnsi" w:hAnsiTheme="majorHAnsi" w:cstheme="majorHAnsi"/>
      <w:bCs/>
      <w:iCs/>
      <w:caps/>
      <w:color w:val="2B98BB" w:themeColor="accent6"/>
      <w:sz w:val="36"/>
      <w:szCs w:val="28"/>
    </w:rPr>
  </w:style>
  <w:style w:type="paragraph" w:styleId="Heading3">
    <w:name w:val="heading 3"/>
    <w:basedOn w:val="Normal"/>
    <w:next w:val="Normal"/>
    <w:link w:val="Heading3Char"/>
    <w:uiPriority w:val="1"/>
    <w:qFormat/>
    <w:rsid w:val="00E036DC"/>
    <w:pPr>
      <w:keepNext/>
      <w:spacing w:before="310" w:after="170" w:line="280" w:lineRule="atLeast"/>
      <w:contextualSpacing/>
      <w:outlineLvl w:val="2"/>
    </w:pPr>
    <w:rPr>
      <w:rFonts w:asciiTheme="majorHAnsi" w:hAnsiTheme="majorHAnsi" w:cstheme="majorHAnsi"/>
      <w:b/>
      <w:bCs/>
      <w:color w:val="57068C"/>
      <w:sz w:val="24"/>
      <w:szCs w:val="26"/>
    </w:rPr>
  </w:style>
  <w:style w:type="paragraph" w:styleId="Heading4">
    <w:name w:val="heading 4"/>
    <w:basedOn w:val="Normal"/>
    <w:next w:val="Normal"/>
    <w:link w:val="Heading4Char"/>
    <w:uiPriority w:val="1"/>
    <w:qFormat/>
    <w:rsid w:val="008F03B0"/>
    <w:pPr>
      <w:keepNext/>
      <w:spacing w:before="310" w:after="170" w:line="280" w:lineRule="atLeast"/>
      <w:outlineLvl w:val="3"/>
    </w:pPr>
    <w:rPr>
      <w:rFonts w:cstheme="majorHAnsi"/>
      <w:bCs/>
      <w:caps/>
      <w:color w:val="2B98BB" w:themeColor="accent6"/>
      <w:sz w:val="24"/>
      <w:szCs w:val="28"/>
    </w:rPr>
  </w:style>
  <w:style w:type="paragraph" w:styleId="Heading5">
    <w:name w:val="heading 5"/>
    <w:basedOn w:val="Normal"/>
    <w:next w:val="Normal"/>
    <w:link w:val="Heading5Char"/>
    <w:uiPriority w:val="1"/>
    <w:semiHidden/>
    <w:qFormat/>
    <w:rsid w:val="008F03B0"/>
    <w:pPr>
      <w:spacing w:before="240" w:after="60"/>
      <w:outlineLvl w:val="4"/>
    </w:pPr>
    <w:rPr>
      <w:rFonts w:asciiTheme="majorHAnsi" w:hAnsiTheme="majorHAnsi" w:cstheme="majorHAnsi"/>
      <w:b/>
      <w:bCs/>
      <w:i/>
      <w:iCs/>
      <w:sz w:val="16"/>
      <w:szCs w:val="26"/>
    </w:rPr>
  </w:style>
  <w:style w:type="paragraph" w:styleId="Heading6">
    <w:name w:val="heading 6"/>
    <w:basedOn w:val="Normal"/>
    <w:next w:val="Normal"/>
    <w:link w:val="Heading6Char"/>
    <w:uiPriority w:val="1"/>
    <w:semiHidden/>
    <w:rsid w:val="008F03B0"/>
    <w:pPr>
      <w:spacing w:before="240" w:after="60"/>
      <w:outlineLvl w:val="5"/>
    </w:pPr>
    <w:rPr>
      <w:rFonts w:asciiTheme="majorHAnsi" w:hAnsiTheme="majorHAnsi" w:cstheme="majorHAnsi"/>
      <w:b/>
      <w:bCs/>
      <w:sz w:val="16"/>
      <w:szCs w:val="22"/>
    </w:rPr>
  </w:style>
  <w:style w:type="paragraph" w:styleId="Heading7">
    <w:name w:val="heading 7"/>
    <w:basedOn w:val="Normal"/>
    <w:next w:val="Normal"/>
    <w:link w:val="Heading7Char"/>
    <w:uiPriority w:val="1"/>
    <w:semiHidden/>
    <w:rsid w:val="008F03B0"/>
    <w:pPr>
      <w:spacing w:before="240" w:after="60"/>
      <w:outlineLvl w:val="6"/>
    </w:pPr>
    <w:rPr>
      <w:rFonts w:asciiTheme="majorHAnsi" w:hAnsiTheme="majorHAnsi" w:cstheme="majorHAnsi"/>
      <w:sz w:val="24"/>
    </w:rPr>
  </w:style>
  <w:style w:type="paragraph" w:styleId="Heading8">
    <w:name w:val="heading 8"/>
    <w:basedOn w:val="Normal"/>
    <w:next w:val="Normal"/>
    <w:link w:val="Heading8Char"/>
    <w:uiPriority w:val="1"/>
    <w:semiHidden/>
    <w:rsid w:val="008F03B0"/>
    <w:pPr>
      <w:spacing w:before="240" w:after="60"/>
      <w:outlineLvl w:val="7"/>
    </w:pPr>
    <w:rPr>
      <w:rFonts w:asciiTheme="majorHAnsi" w:hAnsiTheme="majorHAnsi" w:cstheme="majorHAnsi"/>
      <w:i/>
      <w:iCs/>
      <w:sz w:val="24"/>
    </w:rPr>
  </w:style>
  <w:style w:type="paragraph" w:styleId="Heading9">
    <w:name w:val="heading 9"/>
    <w:basedOn w:val="Normal"/>
    <w:next w:val="Normal"/>
    <w:link w:val="Heading9Char"/>
    <w:uiPriority w:val="1"/>
    <w:semiHidden/>
    <w:rsid w:val="008F03B0"/>
    <w:pPr>
      <w:spacing w:before="240" w:after="60"/>
      <w:outlineLvl w:val="8"/>
    </w:pPr>
    <w:rPr>
      <w:rFonts w:asciiTheme="majorHAnsi" w:hAnsiTheme="majorHAnsi" w:cs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10332"/>
    <w:rPr>
      <w:rFonts w:asciiTheme="majorHAnsi" w:eastAsia="MS Mincho" w:hAnsiTheme="majorHAnsi" w:cstheme="majorHAnsi"/>
      <w:bCs/>
      <w:iCs/>
      <w:caps/>
      <w:color w:val="2B98BB" w:themeColor="accent6"/>
      <w:sz w:val="36"/>
      <w:szCs w:val="28"/>
      <w:lang w:eastAsia="ja-JP"/>
    </w:rPr>
  </w:style>
  <w:style w:type="paragraph" w:styleId="Title">
    <w:name w:val="Title"/>
    <w:basedOn w:val="Normal"/>
    <w:next w:val="Normal"/>
    <w:link w:val="TitleChar"/>
    <w:uiPriority w:val="97"/>
    <w:rsid w:val="008F03B0"/>
    <w:pPr>
      <w:pBdr>
        <w:bottom w:val="single" w:sz="8" w:space="4" w:color="00314A" w:themeColor="accent1"/>
      </w:pBdr>
      <w:spacing w:after="300" w:line="240" w:lineRule="auto"/>
      <w:contextualSpacing/>
    </w:pPr>
    <w:rPr>
      <w:rFonts w:eastAsiaTheme="majorEastAsia"/>
      <w:color w:val="1B1D22" w:themeColor="text2" w:themeShade="BF"/>
      <w:spacing w:val="5"/>
      <w:kern w:val="28"/>
      <w:sz w:val="52"/>
      <w:szCs w:val="52"/>
    </w:rPr>
  </w:style>
  <w:style w:type="character" w:customStyle="1" w:styleId="TitleChar">
    <w:name w:val="Title Char"/>
    <w:basedOn w:val="DefaultParagraphFont"/>
    <w:link w:val="Title"/>
    <w:uiPriority w:val="97"/>
    <w:rsid w:val="008F03B0"/>
    <w:rPr>
      <w:rFonts w:asciiTheme="minorHAnsi" w:eastAsiaTheme="majorEastAsia" w:hAnsiTheme="minorHAnsi"/>
      <w:color w:val="1B1D22" w:themeColor="text2" w:themeShade="BF"/>
      <w:spacing w:val="5"/>
      <w:kern w:val="28"/>
      <w:sz w:val="52"/>
      <w:szCs w:val="52"/>
      <w:lang w:eastAsia="ja-JP"/>
    </w:rPr>
  </w:style>
  <w:style w:type="character" w:customStyle="1" w:styleId="Heading1Char">
    <w:name w:val="Heading 1 Char"/>
    <w:basedOn w:val="DefaultParagraphFont"/>
    <w:link w:val="Heading1"/>
    <w:uiPriority w:val="1"/>
    <w:rsid w:val="00E036DC"/>
    <w:rPr>
      <w:rFonts w:asciiTheme="majorHAnsi" w:eastAsia="MS Mincho" w:hAnsiTheme="majorHAnsi" w:cstheme="majorHAnsi"/>
      <w:b/>
      <w:bCs/>
      <w:color w:val="57068C"/>
      <w:kern w:val="32"/>
      <w:sz w:val="36"/>
      <w:szCs w:val="32"/>
      <w:lang w:eastAsia="ja-JP"/>
    </w:rPr>
  </w:style>
  <w:style w:type="table" w:styleId="TableGrid">
    <w:name w:val="Table Grid"/>
    <w:basedOn w:val="TableNormal"/>
    <w:rsid w:val="008F03B0"/>
    <w:pPr>
      <w:adjustRightInd w:val="0"/>
      <w:snapToGrid w:val="0"/>
    </w:pPr>
    <w:rPr>
      <w:sz w:val="17"/>
      <w:lang w:val="en-GB" w:eastAsia="en-GB"/>
    </w:rPr>
    <w:tblPr>
      <w:tblCellMar>
        <w:left w:w="0" w:type="dxa"/>
        <w:right w:w="0" w:type="dxa"/>
      </w:tblCellMar>
    </w:tblPr>
    <w:tcPr>
      <w:tcMar>
        <w:top w:w="57" w:type="dxa"/>
        <w:left w:w="57" w:type="dxa"/>
        <w:bottom w:w="57" w:type="dxa"/>
        <w:right w:w="57" w:type="dxa"/>
      </w:tcMar>
    </w:tcPr>
    <w:tblStylePr w:type="firstRow">
      <w:rPr>
        <w:rFonts w:asciiTheme="majorHAnsi" w:hAnsiTheme="majorHAnsi" w:cstheme="majorHAnsi"/>
      </w:rPr>
    </w:tblStylePr>
  </w:style>
  <w:style w:type="table" w:styleId="LightShading">
    <w:name w:val="Light Shading"/>
    <w:basedOn w:val="TableNormal"/>
    <w:uiPriority w:val="98"/>
    <w:rsid w:val="008F03B0"/>
    <w:rPr>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Copy">
    <w:name w:val="Intro Copy"/>
    <w:basedOn w:val="Normal"/>
    <w:qFormat/>
    <w:rsid w:val="008F03B0"/>
    <w:pPr>
      <w:spacing w:line="240" w:lineRule="auto"/>
    </w:pPr>
    <w:rPr>
      <w:b/>
      <w:color w:val="2B98BB" w:themeColor="accent6"/>
      <w:sz w:val="36"/>
    </w:rPr>
  </w:style>
  <w:style w:type="paragraph" w:customStyle="1" w:styleId="TableBullet">
    <w:name w:val="Table Bullet"/>
    <w:basedOn w:val="TableText"/>
    <w:rsid w:val="008F03B0"/>
    <w:pPr>
      <w:numPr>
        <w:numId w:val="12"/>
      </w:numPr>
    </w:pPr>
  </w:style>
  <w:style w:type="paragraph" w:customStyle="1" w:styleId="TableText">
    <w:name w:val="Table Text"/>
    <w:basedOn w:val="Normal"/>
    <w:uiPriority w:val="9"/>
    <w:qFormat/>
    <w:rsid w:val="008F03B0"/>
    <w:pPr>
      <w:adjustRightInd/>
      <w:snapToGrid/>
      <w:spacing w:before="60" w:after="60" w:line="240" w:lineRule="auto"/>
    </w:pPr>
    <w:rPr>
      <w:rFonts w:eastAsia="Times New Roman"/>
      <w:spacing w:val="-3"/>
      <w:szCs w:val="19"/>
      <w:lang w:eastAsia="en-AU"/>
    </w:rPr>
  </w:style>
  <w:style w:type="paragraph" w:customStyle="1" w:styleId="Source">
    <w:name w:val="Source"/>
    <w:uiPriority w:val="97"/>
    <w:semiHidden/>
    <w:qFormat/>
    <w:rsid w:val="008F03B0"/>
    <w:pPr>
      <w:numPr>
        <w:numId w:val="11"/>
      </w:numPr>
    </w:pPr>
    <w:rPr>
      <w:rFonts w:asciiTheme="minorHAnsi" w:eastAsia="Times New Roman" w:hAnsiTheme="minorHAnsi" w:cstheme="minorHAnsi"/>
      <w:spacing w:val="-3"/>
      <w:sz w:val="16"/>
      <w:szCs w:val="14"/>
      <w:lang w:eastAsia="en-AU"/>
    </w:rPr>
  </w:style>
  <w:style w:type="paragraph" w:customStyle="1" w:styleId="TableHeading">
    <w:name w:val="Table Heading"/>
    <w:basedOn w:val="TableText"/>
    <w:qFormat/>
    <w:rsid w:val="008F03B0"/>
    <w:rPr>
      <w:rFonts w:asciiTheme="majorHAnsi" w:hAnsiTheme="majorHAnsi"/>
      <w:color w:val="FFFFFF"/>
      <w:sz w:val="24"/>
    </w:rPr>
  </w:style>
  <w:style w:type="paragraph" w:customStyle="1" w:styleId="SectionHeading">
    <w:name w:val="Section Heading"/>
    <w:basedOn w:val="Normal"/>
    <w:next w:val="Normal"/>
    <w:qFormat/>
    <w:rsid w:val="00E036DC"/>
    <w:pPr>
      <w:pageBreakBefore/>
      <w:framePr w:w="10206" w:wrap="around" w:vAnchor="page" w:hAnchor="page" w:x="1135" w:y="1163"/>
      <w:spacing w:after="0" w:line="240" w:lineRule="auto"/>
      <w:contextualSpacing/>
    </w:pPr>
    <w:rPr>
      <w:rFonts w:asciiTheme="majorHAnsi" w:hAnsiTheme="majorHAnsi"/>
      <w:b/>
      <w:color w:val="57068C"/>
      <w:sz w:val="50"/>
    </w:rPr>
  </w:style>
  <w:style w:type="paragraph" w:customStyle="1" w:styleId="HeaderTitle">
    <w:name w:val="Header Title"/>
    <w:basedOn w:val="Header"/>
    <w:qFormat/>
    <w:rsid w:val="008F03B0"/>
    <w:rPr>
      <w:b/>
      <w:caps w:val="0"/>
      <w:sz w:val="17"/>
    </w:rPr>
  </w:style>
  <w:style w:type="paragraph" w:styleId="Header">
    <w:name w:val="header"/>
    <w:basedOn w:val="Normal"/>
    <w:link w:val="HeaderChar"/>
    <w:uiPriority w:val="99"/>
    <w:rsid w:val="008F03B0"/>
    <w:pPr>
      <w:tabs>
        <w:tab w:val="center" w:pos="4153"/>
        <w:tab w:val="right" w:pos="8306"/>
      </w:tabs>
      <w:spacing w:after="0" w:line="240" w:lineRule="auto"/>
    </w:pPr>
    <w:rPr>
      <w:caps/>
      <w:kern w:val="60"/>
      <w:sz w:val="13"/>
    </w:rPr>
  </w:style>
  <w:style w:type="character" w:customStyle="1" w:styleId="HeaderChar">
    <w:name w:val="Header Char"/>
    <w:basedOn w:val="DefaultParagraphFont"/>
    <w:link w:val="Header"/>
    <w:uiPriority w:val="99"/>
    <w:rsid w:val="008F03B0"/>
    <w:rPr>
      <w:rFonts w:asciiTheme="minorHAnsi" w:eastAsia="MS Mincho" w:hAnsiTheme="minorHAnsi"/>
      <w:caps/>
      <w:color w:val="24282E" w:themeColor="text2"/>
      <w:kern w:val="60"/>
      <w:sz w:val="13"/>
      <w:lang w:eastAsia="ja-JP"/>
    </w:rPr>
  </w:style>
  <w:style w:type="paragraph" w:customStyle="1" w:styleId="TicksList0">
    <w:name w:val="Ticks List"/>
    <w:basedOn w:val="Normal"/>
    <w:qFormat/>
    <w:rsid w:val="008F03B0"/>
    <w:pPr>
      <w:numPr>
        <w:numId w:val="13"/>
      </w:numPr>
      <w:contextualSpacing/>
    </w:pPr>
  </w:style>
  <w:style w:type="paragraph" w:customStyle="1" w:styleId="DividerSubtitle">
    <w:name w:val="Divider Subtitle"/>
    <w:basedOn w:val="Normal"/>
    <w:qFormat/>
    <w:rsid w:val="008F03B0"/>
    <w:rPr>
      <w:rFonts w:asciiTheme="majorHAnsi" w:hAnsiTheme="majorHAnsi"/>
      <w:b/>
      <w:sz w:val="40"/>
    </w:rPr>
  </w:style>
  <w:style w:type="character" w:customStyle="1" w:styleId="Heading3Char">
    <w:name w:val="Heading 3 Char"/>
    <w:basedOn w:val="DefaultParagraphFont"/>
    <w:link w:val="Heading3"/>
    <w:uiPriority w:val="1"/>
    <w:rsid w:val="00E036DC"/>
    <w:rPr>
      <w:rFonts w:asciiTheme="majorHAnsi" w:eastAsia="MS Mincho" w:hAnsiTheme="majorHAnsi" w:cstheme="majorHAnsi"/>
      <w:b/>
      <w:bCs/>
      <w:color w:val="57068C"/>
      <w:sz w:val="24"/>
      <w:szCs w:val="26"/>
      <w:lang w:eastAsia="ja-JP"/>
    </w:rPr>
  </w:style>
  <w:style w:type="character" w:customStyle="1" w:styleId="Heading4Char">
    <w:name w:val="Heading 4 Char"/>
    <w:basedOn w:val="DefaultParagraphFont"/>
    <w:link w:val="Heading4"/>
    <w:uiPriority w:val="1"/>
    <w:rsid w:val="008F03B0"/>
    <w:rPr>
      <w:rFonts w:asciiTheme="minorHAnsi" w:eastAsia="MS Mincho" w:hAnsiTheme="minorHAnsi" w:cstheme="majorHAnsi"/>
      <w:bCs/>
      <w:caps/>
      <w:color w:val="2B98BB" w:themeColor="accent6"/>
      <w:sz w:val="24"/>
      <w:szCs w:val="28"/>
      <w:lang w:eastAsia="ja-JP"/>
    </w:rPr>
  </w:style>
  <w:style w:type="character" w:customStyle="1" w:styleId="Heading5Char">
    <w:name w:val="Heading 5 Char"/>
    <w:basedOn w:val="DefaultParagraphFont"/>
    <w:link w:val="Heading5"/>
    <w:uiPriority w:val="1"/>
    <w:semiHidden/>
    <w:rsid w:val="00E10332"/>
    <w:rPr>
      <w:rFonts w:asciiTheme="majorHAnsi" w:eastAsia="MS Mincho" w:hAnsiTheme="majorHAnsi" w:cstheme="majorHAnsi"/>
      <w:b/>
      <w:bCs/>
      <w:i/>
      <w:iCs/>
      <w:color w:val="24282E" w:themeColor="text2"/>
      <w:sz w:val="16"/>
      <w:szCs w:val="26"/>
      <w:lang w:eastAsia="ja-JP"/>
    </w:rPr>
  </w:style>
  <w:style w:type="paragraph" w:styleId="Caption">
    <w:name w:val="caption"/>
    <w:basedOn w:val="Normal"/>
    <w:next w:val="Normal"/>
    <w:uiPriority w:val="11"/>
    <w:semiHidden/>
    <w:qFormat/>
    <w:rsid w:val="008F03B0"/>
    <w:pPr>
      <w:spacing w:before="170" w:line="80" w:lineRule="atLeast"/>
    </w:pPr>
    <w:rPr>
      <w:bCs/>
      <w:kern w:val="60"/>
      <w:sz w:val="14"/>
    </w:rPr>
  </w:style>
  <w:style w:type="paragraph" w:styleId="NoSpacing">
    <w:name w:val="No Spacing"/>
    <w:aliases w:val="Body heading 1"/>
    <w:link w:val="NoSpacingChar"/>
    <w:uiPriority w:val="1"/>
    <w:qFormat/>
    <w:rsid w:val="008F03B0"/>
    <w:pPr>
      <w:adjustRightInd w:val="0"/>
      <w:snapToGrid w:val="0"/>
    </w:pPr>
    <w:rPr>
      <w:rFonts w:asciiTheme="minorHAnsi" w:hAnsiTheme="minorHAnsi" w:cstheme="minorHAnsi"/>
      <w:kern w:val="20"/>
      <w:szCs w:val="24"/>
      <w:lang w:eastAsia="zh-CN"/>
    </w:rPr>
  </w:style>
  <w:style w:type="paragraph" w:styleId="TOCHeading">
    <w:name w:val="TOC Heading"/>
    <w:basedOn w:val="Normal"/>
    <w:next w:val="Normal"/>
    <w:uiPriority w:val="97"/>
    <w:qFormat/>
    <w:rsid w:val="008F03B0"/>
    <w:pPr>
      <w:framePr w:w="10206" w:wrap="around" w:vAnchor="page" w:hAnchor="page" w:x="1135" w:y="1163"/>
      <w:spacing w:after="0" w:line="240" w:lineRule="auto"/>
    </w:pPr>
    <w:rPr>
      <w:rFonts w:asciiTheme="majorHAnsi" w:hAnsiTheme="majorHAnsi"/>
      <w:b/>
      <w:color w:val="750D6C" w:themeColor="background2"/>
      <w:sz w:val="50"/>
    </w:rPr>
  </w:style>
  <w:style w:type="paragraph" w:styleId="Footer">
    <w:name w:val="footer"/>
    <w:basedOn w:val="Normal"/>
    <w:link w:val="FooterChar"/>
    <w:uiPriority w:val="9"/>
    <w:rsid w:val="008F03B0"/>
    <w:pPr>
      <w:spacing w:after="0" w:line="200" w:lineRule="atLeast"/>
    </w:pPr>
    <w:rPr>
      <w:b/>
      <w:caps/>
      <w:color w:val="00314A" w:themeColor="accent1"/>
    </w:rPr>
  </w:style>
  <w:style w:type="character" w:customStyle="1" w:styleId="FooterChar">
    <w:name w:val="Footer Char"/>
    <w:basedOn w:val="DefaultParagraphFont"/>
    <w:link w:val="Footer"/>
    <w:uiPriority w:val="9"/>
    <w:rsid w:val="00E10332"/>
    <w:rPr>
      <w:rFonts w:asciiTheme="minorHAnsi" w:eastAsia="MS Mincho" w:hAnsiTheme="minorHAnsi"/>
      <w:b/>
      <w:caps/>
      <w:color w:val="00314A" w:themeColor="accent1"/>
      <w:sz w:val="18"/>
      <w:lang w:eastAsia="ja-JP"/>
    </w:rPr>
  </w:style>
  <w:style w:type="paragraph" w:styleId="BalloonText">
    <w:name w:val="Balloon Text"/>
    <w:basedOn w:val="Normal"/>
    <w:link w:val="BalloonTextChar"/>
    <w:uiPriority w:val="97"/>
    <w:semiHidden/>
    <w:rsid w:val="008F03B0"/>
    <w:pPr>
      <w:spacing w:after="0" w:line="240" w:lineRule="auto"/>
    </w:pPr>
    <w:rPr>
      <w:sz w:val="16"/>
      <w:szCs w:val="16"/>
    </w:rPr>
  </w:style>
  <w:style w:type="character" w:customStyle="1" w:styleId="BalloonTextChar">
    <w:name w:val="Balloon Text Char"/>
    <w:basedOn w:val="DefaultParagraphFont"/>
    <w:link w:val="BalloonText"/>
    <w:uiPriority w:val="97"/>
    <w:semiHidden/>
    <w:rsid w:val="008F03B0"/>
    <w:rPr>
      <w:rFonts w:asciiTheme="minorHAnsi" w:eastAsia="MS Mincho" w:hAnsiTheme="minorHAnsi"/>
      <w:color w:val="24282E" w:themeColor="text2"/>
      <w:sz w:val="16"/>
      <w:szCs w:val="16"/>
      <w:lang w:eastAsia="ja-JP"/>
    </w:rPr>
  </w:style>
  <w:style w:type="table" w:customStyle="1" w:styleId="LayoutGrid">
    <w:name w:val="Layout Grid"/>
    <w:basedOn w:val="TableNormal"/>
    <w:uiPriority w:val="99"/>
    <w:rsid w:val="008F03B0"/>
    <w:rPr>
      <w:rFonts w:asciiTheme="minorHAnsi" w:hAnsiTheme="minorHAnsi"/>
      <w:lang w:val="en-GB" w:eastAsia="en-GB"/>
    </w:rPr>
    <w:tblPr>
      <w:tblCellMar>
        <w:left w:w="0" w:type="dxa"/>
        <w:right w:w="0" w:type="dxa"/>
      </w:tblCellMar>
    </w:tblPr>
  </w:style>
  <w:style w:type="character" w:styleId="PlaceholderText">
    <w:name w:val="Placeholder Text"/>
    <w:basedOn w:val="DefaultParagraphFont"/>
    <w:uiPriority w:val="11"/>
    <w:semiHidden/>
    <w:rsid w:val="008F03B0"/>
    <w:rPr>
      <w:rFonts w:asciiTheme="minorHAnsi" w:hAnsiTheme="minorHAnsi" w:cstheme="minorHAnsi"/>
      <w:color w:val="808080"/>
    </w:rPr>
  </w:style>
  <w:style w:type="table" w:styleId="LightList">
    <w:name w:val="Light List"/>
    <w:basedOn w:val="TableNormal"/>
    <w:uiPriority w:val="98"/>
    <w:rsid w:val="008F03B0"/>
    <w:rPr>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F03B0"/>
    <w:rPr>
      <w:lang w:val="en-GB" w:eastAsia="en-GB"/>
    </w:rPr>
    <w:tblPr>
      <w:tblStyleRowBandSize w:val="1"/>
      <w:tblStyleColBandSize w:val="1"/>
      <w:tblBorders>
        <w:top w:val="single" w:sz="8" w:space="0" w:color="00314A" w:themeColor="accent1"/>
        <w:left w:val="single" w:sz="8" w:space="0" w:color="00314A" w:themeColor="accent1"/>
        <w:bottom w:val="single" w:sz="8" w:space="0" w:color="00314A" w:themeColor="accent1"/>
        <w:right w:val="single" w:sz="8" w:space="0" w:color="00314A"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314A" w:themeFill="accent1"/>
      </w:tcPr>
    </w:tblStylePr>
    <w:tblStylePr w:type="lastRow">
      <w:pPr>
        <w:spacing w:before="0" w:after="0" w:line="240" w:lineRule="auto"/>
      </w:pPr>
      <w:rPr>
        <w:b/>
        <w:bCs/>
      </w:rPr>
      <w:tblPr/>
      <w:tcPr>
        <w:tcBorders>
          <w:top w:val="double" w:sz="6" w:space="0" w:color="00314A" w:themeColor="accent1"/>
          <w:left w:val="single" w:sz="8" w:space="0" w:color="00314A" w:themeColor="accent1"/>
          <w:bottom w:val="single" w:sz="8" w:space="0" w:color="00314A" w:themeColor="accent1"/>
          <w:right w:val="single" w:sz="8" w:space="0" w:color="00314A" w:themeColor="accent1"/>
        </w:tcBorders>
      </w:tcPr>
    </w:tblStylePr>
    <w:tblStylePr w:type="firstCol">
      <w:rPr>
        <w:b/>
        <w:bCs/>
      </w:rPr>
    </w:tblStylePr>
    <w:tblStylePr w:type="lastCol">
      <w:rPr>
        <w:b/>
        <w:bCs/>
      </w:rPr>
    </w:tblStylePr>
    <w:tblStylePr w:type="band1Vert">
      <w:tblPr/>
      <w:tcPr>
        <w:tcBorders>
          <w:top w:val="single" w:sz="8" w:space="0" w:color="00314A" w:themeColor="accent1"/>
          <w:left w:val="single" w:sz="8" w:space="0" w:color="00314A" w:themeColor="accent1"/>
          <w:bottom w:val="single" w:sz="8" w:space="0" w:color="00314A" w:themeColor="accent1"/>
          <w:right w:val="single" w:sz="8" w:space="0" w:color="00314A" w:themeColor="accent1"/>
        </w:tcBorders>
      </w:tcPr>
    </w:tblStylePr>
    <w:tblStylePr w:type="band1Horz">
      <w:tblPr/>
      <w:tcPr>
        <w:tcBorders>
          <w:top w:val="single" w:sz="8" w:space="0" w:color="00314A" w:themeColor="accent1"/>
          <w:left w:val="single" w:sz="8" w:space="0" w:color="00314A" w:themeColor="accent1"/>
          <w:bottom w:val="single" w:sz="8" w:space="0" w:color="00314A" w:themeColor="accent1"/>
          <w:right w:val="single" w:sz="8" w:space="0" w:color="00314A" w:themeColor="accent1"/>
        </w:tcBorders>
      </w:tcPr>
    </w:tblStylePr>
  </w:style>
  <w:style w:type="paragraph" w:styleId="ListParagraph">
    <w:name w:val="List Paragraph"/>
    <w:basedOn w:val="Normal"/>
    <w:uiPriority w:val="34"/>
    <w:qFormat/>
    <w:rsid w:val="008F03B0"/>
    <w:pPr>
      <w:ind w:left="720"/>
      <w:contextualSpacing/>
    </w:pPr>
  </w:style>
  <w:style w:type="numbering" w:styleId="111111">
    <w:name w:val="Outline List 2"/>
    <w:basedOn w:val="NoList"/>
    <w:uiPriority w:val="97"/>
    <w:semiHidden/>
    <w:rsid w:val="008F03B0"/>
    <w:pPr>
      <w:numPr>
        <w:numId w:val="1"/>
      </w:numPr>
    </w:pPr>
  </w:style>
  <w:style w:type="numbering" w:styleId="1ai">
    <w:name w:val="Outline List 1"/>
    <w:basedOn w:val="NoList"/>
    <w:uiPriority w:val="97"/>
    <w:semiHidden/>
    <w:rsid w:val="008F03B0"/>
    <w:pPr>
      <w:numPr>
        <w:numId w:val="2"/>
      </w:numPr>
    </w:pPr>
  </w:style>
  <w:style w:type="character" w:customStyle="1" w:styleId="Heading6Char">
    <w:name w:val="Heading 6 Char"/>
    <w:basedOn w:val="DefaultParagraphFont"/>
    <w:link w:val="Heading6"/>
    <w:uiPriority w:val="1"/>
    <w:semiHidden/>
    <w:rsid w:val="008F03B0"/>
    <w:rPr>
      <w:rFonts w:asciiTheme="majorHAnsi" w:eastAsia="MS Mincho" w:hAnsiTheme="majorHAnsi" w:cstheme="majorHAnsi"/>
      <w:b/>
      <w:bCs/>
      <w:color w:val="24282E" w:themeColor="text2"/>
      <w:sz w:val="16"/>
      <w:szCs w:val="22"/>
      <w:lang w:eastAsia="ja-JP"/>
    </w:rPr>
  </w:style>
  <w:style w:type="character" w:customStyle="1" w:styleId="Heading7Char">
    <w:name w:val="Heading 7 Char"/>
    <w:basedOn w:val="DefaultParagraphFont"/>
    <w:link w:val="Heading7"/>
    <w:uiPriority w:val="1"/>
    <w:semiHidden/>
    <w:rsid w:val="008F03B0"/>
    <w:rPr>
      <w:rFonts w:asciiTheme="majorHAnsi" w:eastAsia="MS Mincho" w:hAnsiTheme="majorHAnsi" w:cstheme="majorHAnsi"/>
      <w:color w:val="24282E" w:themeColor="text2"/>
      <w:sz w:val="24"/>
      <w:lang w:eastAsia="ja-JP"/>
    </w:rPr>
  </w:style>
  <w:style w:type="character" w:customStyle="1" w:styleId="Heading8Char">
    <w:name w:val="Heading 8 Char"/>
    <w:basedOn w:val="DefaultParagraphFont"/>
    <w:link w:val="Heading8"/>
    <w:uiPriority w:val="1"/>
    <w:semiHidden/>
    <w:rsid w:val="008F03B0"/>
    <w:rPr>
      <w:rFonts w:asciiTheme="majorHAnsi" w:eastAsia="MS Mincho" w:hAnsiTheme="majorHAnsi" w:cstheme="majorHAnsi"/>
      <w:i/>
      <w:iCs/>
      <w:color w:val="24282E" w:themeColor="text2"/>
      <w:sz w:val="24"/>
      <w:lang w:eastAsia="ja-JP"/>
    </w:rPr>
  </w:style>
  <w:style w:type="character" w:customStyle="1" w:styleId="Heading9Char">
    <w:name w:val="Heading 9 Char"/>
    <w:basedOn w:val="DefaultParagraphFont"/>
    <w:link w:val="Heading9"/>
    <w:uiPriority w:val="1"/>
    <w:semiHidden/>
    <w:rsid w:val="008F03B0"/>
    <w:rPr>
      <w:rFonts w:asciiTheme="majorHAnsi" w:eastAsia="MS Mincho" w:hAnsiTheme="majorHAnsi" w:cstheme="majorHAnsi"/>
      <w:color w:val="24282E" w:themeColor="text2"/>
      <w:sz w:val="18"/>
      <w:szCs w:val="22"/>
      <w:lang w:eastAsia="ja-JP"/>
    </w:rPr>
  </w:style>
  <w:style w:type="numbering" w:styleId="ArticleSection">
    <w:name w:val="Outline List 3"/>
    <w:basedOn w:val="NoList"/>
    <w:uiPriority w:val="97"/>
    <w:semiHidden/>
    <w:rsid w:val="008F03B0"/>
    <w:pPr>
      <w:numPr>
        <w:numId w:val="3"/>
      </w:numPr>
    </w:pPr>
  </w:style>
  <w:style w:type="paragraph" w:styleId="Bibliography">
    <w:name w:val="Bibliography"/>
    <w:basedOn w:val="Normal"/>
    <w:next w:val="Normal"/>
    <w:uiPriority w:val="97"/>
    <w:semiHidden/>
    <w:unhideWhenUsed/>
    <w:rsid w:val="008F03B0"/>
  </w:style>
  <w:style w:type="paragraph" w:styleId="BlockText">
    <w:name w:val="Block Text"/>
    <w:basedOn w:val="Normal"/>
    <w:uiPriority w:val="97"/>
    <w:semiHidden/>
    <w:rsid w:val="008F03B0"/>
    <w:pPr>
      <w:pBdr>
        <w:top w:val="single" w:sz="2" w:space="10" w:color="00314A" w:themeColor="accent1" w:shadow="1" w:frame="1"/>
        <w:left w:val="single" w:sz="2" w:space="10" w:color="00314A" w:themeColor="accent1" w:shadow="1" w:frame="1"/>
        <w:bottom w:val="single" w:sz="2" w:space="10" w:color="00314A" w:themeColor="accent1" w:shadow="1" w:frame="1"/>
        <w:right w:val="single" w:sz="2" w:space="10" w:color="00314A" w:themeColor="accent1" w:shadow="1" w:frame="1"/>
      </w:pBdr>
      <w:ind w:left="1152" w:right="1152"/>
    </w:pPr>
    <w:rPr>
      <w:rFonts w:eastAsiaTheme="minorEastAsia"/>
      <w:i/>
      <w:iCs/>
      <w:color w:val="00314A" w:themeColor="accent1"/>
    </w:rPr>
  </w:style>
  <w:style w:type="paragraph" w:styleId="BodyText">
    <w:name w:val="Body Text"/>
    <w:basedOn w:val="Normal"/>
    <w:link w:val="BodyTextChar"/>
    <w:uiPriority w:val="97"/>
    <w:semiHidden/>
    <w:rsid w:val="008F03B0"/>
  </w:style>
  <w:style w:type="character" w:customStyle="1" w:styleId="BodyTextChar">
    <w:name w:val="Body Text Char"/>
    <w:basedOn w:val="DefaultParagraphFont"/>
    <w:link w:val="BodyText"/>
    <w:uiPriority w:val="97"/>
    <w:semiHidden/>
    <w:rsid w:val="008F03B0"/>
    <w:rPr>
      <w:rFonts w:asciiTheme="minorHAnsi" w:eastAsia="MS Mincho" w:hAnsiTheme="minorHAnsi"/>
      <w:color w:val="24282E" w:themeColor="text2"/>
      <w:sz w:val="18"/>
      <w:lang w:eastAsia="ja-JP"/>
    </w:rPr>
  </w:style>
  <w:style w:type="paragraph" w:styleId="BodyText2">
    <w:name w:val="Body Text 2"/>
    <w:basedOn w:val="Normal"/>
    <w:link w:val="BodyText2Char"/>
    <w:uiPriority w:val="97"/>
    <w:semiHidden/>
    <w:rsid w:val="008F03B0"/>
    <w:pPr>
      <w:spacing w:line="480" w:lineRule="auto"/>
    </w:pPr>
  </w:style>
  <w:style w:type="character" w:customStyle="1" w:styleId="BodyText2Char">
    <w:name w:val="Body Text 2 Char"/>
    <w:basedOn w:val="DefaultParagraphFont"/>
    <w:link w:val="BodyText2"/>
    <w:uiPriority w:val="97"/>
    <w:semiHidden/>
    <w:rsid w:val="008F03B0"/>
    <w:rPr>
      <w:rFonts w:asciiTheme="minorHAnsi" w:eastAsia="MS Mincho" w:hAnsiTheme="minorHAnsi"/>
      <w:color w:val="24282E" w:themeColor="text2"/>
      <w:sz w:val="18"/>
      <w:lang w:eastAsia="ja-JP"/>
    </w:rPr>
  </w:style>
  <w:style w:type="paragraph" w:styleId="BodyText3">
    <w:name w:val="Body Text 3"/>
    <w:basedOn w:val="Normal"/>
    <w:link w:val="BodyText3Char"/>
    <w:uiPriority w:val="97"/>
    <w:semiHidden/>
    <w:rsid w:val="008F03B0"/>
    <w:rPr>
      <w:sz w:val="16"/>
      <w:szCs w:val="16"/>
    </w:rPr>
  </w:style>
  <w:style w:type="character" w:customStyle="1" w:styleId="BodyText3Char">
    <w:name w:val="Body Text 3 Char"/>
    <w:basedOn w:val="DefaultParagraphFont"/>
    <w:link w:val="BodyText3"/>
    <w:uiPriority w:val="97"/>
    <w:semiHidden/>
    <w:rsid w:val="008F03B0"/>
    <w:rPr>
      <w:rFonts w:asciiTheme="minorHAnsi" w:eastAsia="MS Mincho" w:hAnsiTheme="minorHAnsi"/>
      <w:color w:val="24282E" w:themeColor="text2"/>
      <w:sz w:val="16"/>
      <w:szCs w:val="16"/>
      <w:lang w:eastAsia="ja-JP"/>
    </w:rPr>
  </w:style>
  <w:style w:type="paragraph" w:styleId="BodyTextFirstIndent">
    <w:name w:val="Body Text First Indent"/>
    <w:basedOn w:val="BodyText"/>
    <w:link w:val="BodyTextFirstIndentChar"/>
    <w:uiPriority w:val="97"/>
    <w:semiHidden/>
    <w:rsid w:val="008F03B0"/>
    <w:pPr>
      <w:spacing w:after="80"/>
      <w:ind w:firstLine="360"/>
    </w:pPr>
  </w:style>
  <w:style w:type="character" w:customStyle="1" w:styleId="BodyTextFirstIndentChar">
    <w:name w:val="Body Text First Indent Char"/>
    <w:basedOn w:val="BodyTextChar"/>
    <w:link w:val="BodyTextFirstIndent"/>
    <w:uiPriority w:val="97"/>
    <w:semiHidden/>
    <w:rsid w:val="008F03B0"/>
    <w:rPr>
      <w:rFonts w:asciiTheme="minorHAnsi" w:eastAsia="MS Mincho" w:hAnsiTheme="minorHAnsi"/>
      <w:color w:val="24282E" w:themeColor="text2"/>
      <w:sz w:val="18"/>
      <w:lang w:eastAsia="ja-JP"/>
    </w:rPr>
  </w:style>
  <w:style w:type="paragraph" w:styleId="BodyTextIndent">
    <w:name w:val="Body Text Indent"/>
    <w:basedOn w:val="Normal"/>
    <w:link w:val="BodyTextIndentChar"/>
    <w:uiPriority w:val="97"/>
    <w:semiHidden/>
    <w:rsid w:val="008F03B0"/>
    <w:pPr>
      <w:ind w:left="283"/>
    </w:pPr>
  </w:style>
  <w:style w:type="character" w:customStyle="1" w:styleId="BodyTextIndentChar">
    <w:name w:val="Body Text Indent Char"/>
    <w:basedOn w:val="DefaultParagraphFont"/>
    <w:link w:val="BodyTextIndent"/>
    <w:uiPriority w:val="97"/>
    <w:semiHidden/>
    <w:rsid w:val="008F03B0"/>
    <w:rPr>
      <w:rFonts w:asciiTheme="minorHAnsi" w:eastAsia="MS Mincho" w:hAnsiTheme="minorHAnsi"/>
      <w:color w:val="24282E" w:themeColor="text2"/>
      <w:sz w:val="18"/>
      <w:lang w:eastAsia="ja-JP"/>
    </w:rPr>
  </w:style>
  <w:style w:type="paragraph" w:styleId="BodyTextFirstIndent2">
    <w:name w:val="Body Text First Indent 2"/>
    <w:basedOn w:val="BodyTextIndent"/>
    <w:link w:val="BodyTextFirstIndent2Char"/>
    <w:uiPriority w:val="97"/>
    <w:semiHidden/>
    <w:rsid w:val="008F03B0"/>
    <w:pPr>
      <w:spacing w:after="80"/>
      <w:ind w:left="360" w:firstLine="360"/>
    </w:pPr>
  </w:style>
  <w:style w:type="character" w:customStyle="1" w:styleId="BodyTextFirstIndent2Char">
    <w:name w:val="Body Text First Indent 2 Char"/>
    <w:basedOn w:val="BodyTextIndentChar"/>
    <w:link w:val="BodyTextFirstIndent2"/>
    <w:uiPriority w:val="97"/>
    <w:semiHidden/>
    <w:rsid w:val="008F03B0"/>
    <w:rPr>
      <w:rFonts w:asciiTheme="minorHAnsi" w:eastAsia="MS Mincho" w:hAnsiTheme="minorHAnsi"/>
      <w:color w:val="24282E" w:themeColor="text2"/>
      <w:sz w:val="18"/>
      <w:lang w:eastAsia="ja-JP"/>
    </w:rPr>
  </w:style>
  <w:style w:type="paragraph" w:styleId="BodyTextIndent2">
    <w:name w:val="Body Text Indent 2"/>
    <w:basedOn w:val="Normal"/>
    <w:link w:val="BodyTextIndent2Char"/>
    <w:uiPriority w:val="97"/>
    <w:semiHidden/>
    <w:rsid w:val="008F03B0"/>
    <w:pPr>
      <w:spacing w:line="480" w:lineRule="auto"/>
      <w:ind w:left="283"/>
    </w:pPr>
  </w:style>
  <w:style w:type="character" w:customStyle="1" w:styleId="BodyTextIndent2Char">
    <w:name w:val="Body Text Indent 2 Char"/>
    <w:basedOn w:val="DefaultParagraphFont"/>
    <w:link w:val="BodyTextIndent2"/>
    <w:uiPriority w:val="97"/>
    <w:semiHidden/>
    <w:rsid w:val="008F03B0"/>
    <w:rPr>
      <w:rFonts w:asciiTheme="minorHAnsi" w:eastAsia="MS Mincho" w:hAnsiTheme="minorHAnsi"/>
      <w:color w:val="24282E" w:themeColor="text2"/>
      <w:sz w:val="18"/>
      <w:lang w:eastAsia="ja-JP"/>
    </w:rPr>
  </w:style>
  <w:style w:type="paragraph" w:styleId="BodyTextIndent3">
    <w:name w:val="Body Text Indent 3"/>
    <w:basedOn w:val="Normal"/>
    <w:link w:val="BodyTextIndent3Char"/>
    <w:uiPriority w:val="97"/>
    <w:semiHidden/>
    <w:rsid w:val="008F03B0"/>
    <w:pPr>
      <w:ind w:left="283"/>
    </w:pPr>
    <w:rPr>
      <w:sz w:val="16"/>
      <w:szCs w:val="16"/>
    </w:rPr>
  </w:style>
  <w:style w:type="character" w:customStyle="1" w:styleId="BodyTextIndent3Char">
    <w:name w:val="Body Text Indent 3 Char"/>
    <w:basedOn w:val="DefaultParagraphFont"/>
    <w:link w:val="BodyTextIndent3"/>
    <w:uiPriority w:val="97"/>
    <w:semiHidden/>
    <w:rsid w:val="008F03B0"/>
    <w:rPr>
      <w:rFonts w:asciiTheme="minorHAnsi" w:eastAsia="MS Mincho" w:hAnsiTheme="minorHAnsi"/>
      <w:color w:val="24282E" w:themeColor="text2"/>
      <w:sz w:val="16"/>
      <w:szCs w:val="16"/>
      <w:lang w:eastAsia="ja-JP"/>
    </w:rPr>
  </w:style>
  <w:style w:type="character" w:styleId="BookTitle">
    <w:name w:val="Book Title"/>
    <w:basedOn w:val="DefaultParagraphFont"/>
    <w:uiPriority w:val="97"/>
    <w:rsid w:val="008F03B0"/>
    <w:rPr>
      <w:rFonts w:asciiTheme="minorHAnsi" w:hAnsiTheme="minorHAnsi" w:cstheme="minorHAnsi"/>
      <w:b/>
      <w:bCs/>
      <w:smallCaps/>
      <w:spacing w:val="5"/>
    </w:rPr>
  </w:style>
  <w:style w:type="paragraph" w:styleId="Closing">
    <w:name w:val="Closing"/>
    <w:basedOn w:val="Normal"/>
    <w:link w:val="ClosingChar"/>
    <w:uiPriority w:val="97"/>
    <w:semiHidden/>
    <w:rsid w:val="008F03B0"/>
    <w:pPr>
      <w:spacing w:after="0" w:line="240" w:lineRule="auto"/>
      <w:ind w:left="4252"/>
    </w:pPr>
  </w:style>
  <w:style w:type="character" w:customStyle="1" w:styleId="ClosingChar">
    <w:name w:val="Closing Char"/>
    <w:basedOn w:val="DefaultParagraphFont"/>
    <w:link w:val="Closing"/>
    <w:uiPriority w:val="97"/>
    <w:semiHidden/>
    <w:rsid w:val="008F03B0"/>
    <w:rPr>
      <w:rFonts w:asciiTheme="minorHAnsi" w:eastAsia="MS Mincho" w:hAnsiTheme="minorHAnsi"/>
      <w:color w:val="24282E" w:themeColor="text2"/>
      <w:sz w:val="18"/>
      <w:lang w:eastAsia="ja-JP"/>
    </w:rPr>
  </w:style>
  <w:style w:type="table" w:styleId="ColorfulGrid">
    <w:name w:val="Colorful Grid"/>
    <w:basedOn w:val="TableNormal"/>
    <w:uiPriority w:val="98"/>
    <w:rsid w:val="008F03B0"/>
    <w:rPr>
      <w:color w:val="000000" w:themeColor="text1"/>
      <w:lang w:val="en-GB" w:eastAsia="en-GB"/>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F03B0"/>
    <w:rPr>
      <w:color w:val="000000" w:themeColor="text1"/>
      <w:lang w:val="en-GB" w:eastAsia="en-GB"/>
    </w:rPr>
    <w:tblPr>
      <w:tblStyleRowBandSize w:val="1"/>
      <w:tblStyleColBandSize w:val="1"/>
      <w:tblBorders>
        <w:insideH w:val="single" w:sz="4" w:space="0" w:color="FFFFFF" w:themeColor="background1"/>
      </w:tblBorders>
    </w:tblPr>
    <w:tcPr>
      <w:shd w:val="clear" w:color="auto" w:fill="A7E1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50C3FF" w:themeFill="accent1" w:themeFillTint="66"/>
      </w:tcPr>
    </w:tblStylePr>
    <w:tblStylePr w:type="lastRow">
      <w:rPr>
        <w:b/>
        <w:bCs/>
        <w:color w:val="000000" w:themeColor="text1"/>
      </w:rPr>
      <w:tblPr/>
      <w:tcPr>
        <w:shd w:val="clear" w:color="auto" w:fill="50C3FF" w:themeFill="accent1" w:themeFillTint="66"/>
      </w:tcPr>
    </w:tblStylePr>
    <w:tblStylePr w:type="firstCol">
      <w:rPr>
        <w:color w:val="FFFFFF" w:themeColor="background1"/>
      </w:rPr>
      <w:tblPr/>
      <w:tcPr>
        <w:shd w:val="clear" w:color="auto" w:fill="002437" w:themeFill="accent1" w:themeFillShade="BF"/>
      </w:tcPr>
    </w:tblStylePr>
    <w:tblStylePr w:type="lastCol">
      <w:rPr>
        <w:color w:val="FFFFFF" w:themeColor="background1"/>
      </w:rPr>
      <w:tblPr/>
      <w:tcPr>
        <w:shd w:val="clear" w:color="auto" w:fill="002437" w:themeFill="accent1" w:themeFillShade="BF"/>
      </w:tcPr>
    </w:tblStylePr>
    <w:tblStylePr w:type="band1Vert">
      <w:tblPr/>
      <w:tcPr>
        <w:shd w:val="clear" w:color="auto" w:fill="25B4FF" w:themeFill="accent1" w:themeFillTint="7F"/>
      </w:tcPr>
    </w:tblStylePr>
    <w:tblStylePr w:type="band1Horz">
      <w:tblPr/>
      <w:tcPr>
        <w:shd w:val="clear" w:color="auto" w:fill="25B4FF" w:themeFill="accent1" w:themeFillTint="7F"/>
      </w:tcPr>
    </w:tblStylePr>
  </w:style>
  <w:style w:type="table" w:styleId="ColorfulGrid-Accent2">
    <w:name w:val="Colorful Grid Accent 2"/>
    <w:basedOn w:val="TableNormal"/>
    <w:uiPriority w:val="98"/>
    <w:rsid w:val="008F03B0"/>
    <w:rPr>
      <w:color w:val="000000" w:themeColor="text1"/>
      <w:lang w:val="en-GB" w:eastAsia="en-GB"/>
    </w:rPr>
    <w:tblPr>
      <w:tblStyleRowBandSize w:val="1"/>
      <w:tblStyleColBandSize w:val="1"/>
      <w:tblBorders>
        <w:insideH w:val="single" w:sz="4" w:space="0" w:color="FFFFFF" w:themeColor="background1"/>
      </w:tblBorders>
    </w:tblPr>
    <w:tcPr>
      <w:shd w:val="clear" w:color="auto" w:fill="D9C6EC"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B48ED9" w:themeFill="accent2" w:themeFillTint="66"/>
      </w:tcPr>
    </w:tblStylePr>
    <w:tblStylePr w:type="lastRow">
      <w:rPr>
        <w:b/>
        <w:bCs/>
        <w:color w:val="000000" w:themeColor="text1"/>
      </w:rPr>
      <w:tblPr/>
      <w:tcPr>
        <w:shd w:val="clear" w:color="auto" w:fill="B48ED9" w:themeFill="accent2" w:themeFillTint="66"/>
      </w:tcPr>
    </w:tblStylePr>
    <w:tblStylePr w:type="firstCol">
      <w:rPr>
        <w:color w:val="FFFFFF" w:themeColor="background1"/>
      </w:rPr>
      <w:tblPr/>
      <w:tcPr>
        <w:shd w:val="clear" w:color="auto" w:fill="32194B" w:themeFill="accent2" w:themeFillShade="BF"/>
      </w:tcPr>
    </w:tblStylePr>
    <w:tblStylePr w:type="lastCol">
      <w:rPr>
        <w:color w:val="FFFFFF" w:themeColor="background1"/>
      </w:rPr>
      <w:tblPr/>
      <w:tcPr>
        <w:shd w:val="clear" w:color="auto" w:fill="32194B" w:themeFill="accent2" w:themeFillShade="BF"/>
      </w:tcPr>
    </w:tblStylePr>
    <w:tblStylePr w:type="band1Vert">
      <w:tblPr/>
      <w:tcPr>
        <w:shd w:val="clear" w:color="auto" w:fill="A273D0" w:themeFill="accent2" w:themeFillTint="7F"/>
      </w:tcPr>
    </w:tblStylePr>
    <w:tblStylePr w:type="band1Horz">
      <w:tblPr/>
      <w:tcPr>
        <w:shd w:val="clear" w:color="auto" w:fill="A273D0" w:themeFill="accent2" w:themeFillTint="7F"/>
      </w:tcPr>
    </w:tblStylePr>
  </w:style>
  <w:style w:type="table" w:styleId="ColorfulGrid-Accent3">
    <w:name w:val="Colorful Grid Accent 3"/>
    <w:basedOn w:val="TableNormal"/>
    <w:uiPriority w:val="98"/>
    <w:rsid w:val="008F03B0"/>
    <w:rPr>
      <w:color w:val="000000" w:themeColor="text1"/>
      <w:lang w:val="en-GB" w:eastAsia="en-GB"/>
    </w:rPr>
    <w:tblPr>
      <w:tblStyleRowBandSize w:val="1"/>
      <w:tblStyleColBandSize w:val="1"/>
      <w:tblBorders>
        <w:insideH w:val="single" w:sz="4" w:space="0" w:color="FFFFFF" w:themeColor="background1"/>
      </w:tblBorders>
    </w:tblPr>
    <w:tcPr>
      <w:shd w:val="clear" w:color="auto" w:fill="F7BAF1"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F76E4" w:themeFill="accent3" w:themeFillTint="66"/>
      </w:tcPr>
    </w:tblStylePr>
    <w:tblStylePr w:type="lastRow">
      <w:rPr>
        <w:b/>
        <w:bCs/>
        <w:color w:val="000000" w:themeColor="text1"/>
      </w:rPr>
      <w:tblPr/>
      <w:tcPr>
        <w:shd w:val="clear" w:color="auto" w:fill="EF76E4" w:themeFill="accent3" w:themeFillTint="66"/>
      </w:tcPr>
    </w:tblStylePr>
    <w:tblStylePr w:type="firstCol">
      <w:rPr>
        <w:color w:val="FFFFFF" w:themeColor="background1"/>
      </w:rPr>
      <w:tblPr/>
      <w:tcPr>
        <w:shd w:val="clear" w:color="auto" w:fill="570950" w:themeFill="accent3" w:themeFillShade="BF"/>
      </w:tcPr>
    </w:tblStylePr>
    <w:tblStylePr w:type="lastCol">
      <w:rPr>
        <w:color w:val="FFFFFF" w:themeColor="background1"/>
      </w:rPr>
      <w:tblPr/>
      <w:tcPr>
        <w:shd w:val="clear" w:color="auto" w:fill="570950" w:themeFill="accent3" w:themeFillShade="BF"/>
      </w:tcPr>
    </w:tblStylePr>
    <w:tblStylePr w:type="band1Vert">
      <w:tblPr/>
      <w:tcPr>
        <w:shd w:val="clear" w:color="auto" w:fill="EC54DE" w:themeFill="accent3" w:themeFillTint="7F"/>
      </w:tcPr>
    </w:tblStylePr>
    <w:tblStylePr w:type="band1Horz">
      <w:tblPr/>
      <w:tcPr>
        <w:shd w:val="clear" w:color="auto" w:fill="EC54DE" w:themeFill="accent3" w:themeFillTint="7F"/>
      </w:tcPr>
    </w:tblStylePr>
  </w:style>
  <w:style w:type="table" w:styleId="ColorfulGrid-Accent4">
    <w:name w:val="Colorful Grid Accent 4"/>
    <w:basedOn w:val="TableNormal"/>
    <w:uiPriority w:val="98"/>
    <w:rsid w:val="008F03B0"/>
    <w:rPr>
      <w:color w:val="000000" w:themeColor="text1"/>
      <w:lang w:val="en-GB" w:eastAsia="en-GB"/>
    </w:rPr>
    <w:tblPr>
      <w:tblStyleRowBandSize w:val="1"/>
      <w:tblStyleColBandSize w:val="1"/>
      <w:tblBorders>
        <w:insideH w:val="single" w:sz="4" w:space="0" w:color="FFFFFF" w:themeColor="background1"/>
      </w:tblBorders>
    </w:tblPr>
    <w:tcPr>
      <w:shd w:val="clear" w:color="auto" w:fill="FBC6E3"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68DC8" w:themeFill="accent4" w:themeFillTint="66"/>
      </w:tcPr>
    </w:tblStylePr>
    <w:tblStylePr w:type="lastRow">
      <w:rPr>
        <w:b/>
        <w:bCs/>
        <w:color w:val="000000" w:themeColor="text1"/>
      </w:rPr>
      <w:tblPr/>
      <w:tcPr>
        <w:shd w:val="clear" w:color="auto" w:fill="F68DC8" w:themeFill="accent4" w:themeFillTint="66"/>
      </w:tcPr>
    </w:tblStylePr>
    <w:tblStylePr w:type="firstCol">
      <w:rPr>
        <w:color w:val="FFFFFF" w:themeColor="background1"/>
      </w:rPr>
      <w:tblPr/>
      <w:tcPr>
        <w:shd w:val="clear" w:color="auto" w:fill="8E0A55" w:themeFill="accent4" w:themeFillShade="BF"/>
      </w:tcPr>
    </w:tblStylePr>
    <w:tblStylePr w:type="lastCol">
      <w:rPr>
        <w:color w:val="FFFFFF" w:themeColor="background1"/>
      </w:rPr>
      <w:tblPr/>
      <w:tcPr>
        <w:shd w:val="clear" w:color="auto" w:fill="8E0A55" w:themeFill="accent4" w:themeFillShade="BF"/>
      </w:tcPr>
    </w:tblStylePr>
    <w:tblStylePr w:type="band1Vert">
      <w:tblPr/>
      <w:tcPr>
        <w:shd w:val="clear" w:color="auto" w:fill="F471BB" w:themeFill="accent4" w:themeFillTint="7F"/>
      </w:tcPr>
    </w:tblStylePr>
    <w:tblStylePr w:type="band1Horz">
      <w:tblPr/>
      <w:tcPr>
        <w:shd w:val="clear" w:color="auto" w:fill="F471BB" w:themeFill="accent4" w:themeFillTint="7F"/>
      </w:tcPr>
    </w:tblStylePr>
  </w:style>
  <w:style w:type="table" w:styleId="ColorfulGrid-Accent5">
    <w:name w:val="Colorful Grid Accent 5"/>
    <w:basedOn w:val="TableNormal"/>
    <w:uiPriority w:val="98"/>
    <w:rsid w:val="008F03B0"/>
    <w:rPr>
      <w:color w:val="000000" w:themeColor="text1"/>
      <w:lang w:val="en-GB" w:eastAsia="en-GB"/>
    </w:rPr>
    <w:tblPr>
      <w:tblStyleRowBandSize w:val="1"/>
      <w:tblStyleColBandSize w:val="1"/>
      <w:tblBorders>
        <w:insideH w:val="single" w:sz="4" w:space="0" w:color="FFFFFF" w:themeColor="background1"/>
      </w:tblBorders>
    </w:tblPr>
    <w:tcPr>
      <w:shd w:val="clear" w:color="auto" w:fill="FCF4CF"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AEAA0" w:themeFill="accent5" w:themeFillTint="66"/>
      </w:tcPr>
    </w:tblStylePr>
    <w:tblStylePr w:type="lastRow">
      <w:rPr>
        <w:b/>
        <w:bCs/>
        <w:color w:val="000000" w:themeColor="text1"/>
      </w:rPr>
      <w:tblPr/>
      <w:tcPr>
        <w:shd w:val="clear" w:color="auto" w:fill="FAEAA0" w:themeFill="accent5" w:themeFillTint="66"/>
      </w:tcPr>
    </w:tblStylePr>
    <w:tblStylePr w:type="firstCol">
      <w:rPr>
        <w:color w:val="FFFFFF" w:themeColor="background1"/>
      </w:rPr>
      <w:tblPr/>
      <w:tcPr>
        <w:shd w:val="clear" w:color="auto" w:fill="BB9B08" w:themeFill="accent5" w:themeFillShade="BF"/>
      </w:tcPr>
    </w:tblStylePr>
    <w:tblStylePr w:type="lastCol">
      <w:rPr>
        <w:color w:val="FFFFFF" w:themeColor="background1"/>
      </w:rPr>
      <w:tblPr/>
      <w:tcPr>
        <w:shd w:val="clear" w:color="auto" w:fill="BB9B08" w:themeFill="accent5" w:themeFillShade="BF"/>
      </w:tcPr>
    </w:tblStylePr>
    <w:tblStylePr w:type="band1Vert">
      <w:tblPr/>
      <w:tcPr>
        <w:shd w:val="clear" w:color="auto" w:fill="F9E589" w:themeFill="accent5" w:themeFillTint="7F"/>
      </w:tcPr>
    </w:tblStylePr>
    <w:tblStylePr w:type="band1Horz">
      <w:tblPr/>
      <w:tcPr>
        <w:shd w:val="clear" w:color="auto" w:fill="F9E589" w:themeFill="accent5" w:themeFillTint="7F"/>
      </w:tcPr>
    </w:tblStylePr>
  </w:style>
  <w:style w:type="table" w:styleId="ColorfulGrid-Accent6">
    <w:name w:val="Colorful Grid Accent 6"/>
    <w:basedOn w:val="TableNormal"/>
    <w:uiPriority w:val="98"/>
    <w:rsid w:val="008F03B0"/>
    <w:rPr>
      <w:color w:val="000000" w:themeColor="text1"/>
      <w:lang w:val="en-GB" w:eastAsia="en-GB"/>
    </w:rPr>
    <w:tblPr>
      <w:tblStyleRowBandSize w:val="1"/>
      <w:tblStyleColBandSize w:val="1"/>
      <w:tblBorders>
        <w:insideH w:val="single" w:sz="4" w:space="0" w:color="FFFFFF" w:themeColor="background1"/>
      </w:tblBorders>
    </w:tblPr>
    <w:tcPr>
      <w:shd w:val="clear" w:color="auto" w:fill="D1ECF4"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A3D9EA" w:themeFill="accent6" w:themeFillTint="66"/>
      </w:tcPr>
    </w:tblStylePr>
    <w:tblStylePr w:type="lastRow">
      <w:rPr>
        <w:b/>
        <w:bCs/>
        <w:color w:val="000000" w:themeColor="text1"/>
      </w:rPr>
      <w:tblPr/>
      <w:tcPr>
        <w:shd w:val="clear" w:color="auto" w:fill="A3D9EA" w:themeFill="accent6" w:themeFillTint="66"/>
      </w:tcPr>
    </w:tblStylePr>
    <w:tblStylePr w:type="firstCol">
      <w:rPr>
        <w:color w:val="FFFFFF" w:themeColor="background1"/>
      </w:rPr>
      <w:tblPr/>
      <w:tcPr>
        <w:shd w:val="clear" w:color="auto" w:fill="20718B" w:themeFill="accent6" w:themeFillShade="BF"/>
      </w:tcPr>
    </w:tblStylePr>
    <w:tblStylePr w:type="lastCol">
      <w:rPr>
        <w:color w:val="FFFFFF" w:themeColor="background1"/>
      </w:rPr>
      <w:tblPr/>
      <w:tcPr>
        <w:shd w:val="clear" w:color="auto" w:fill="20718B" w:themeFill="accent6" w:themeFillShade="BF"/>
      </w:tcPr>
    </w:tblStylePr>
    <w:tblStylePr w:type="band1Vert">
      <w:tblPr/>
      <w:tcPr>
        <w:shd w:val="clear" w:color="auto" w:fill="8DCFE5" w:themeFill="accent6" w:themeFillTint="7F"/>
      </w:tcPr>
    </w:tblStylePr>
    <w:tblStylePr w:type="band1Horz">
      <w:tblPr/>
      <w:tcPr>
        <w:shd w:val="clear" w:color="auto" w:fill="8DCFE5" w:themeFill="accent6" w:themeFillTint="7F"/>
      </w:tcPr>
    </w:tblStylePr>
  </w:style>
  <w:style w:type="table" w:styleId="ColorfulList">
    <w:name w:val="Colorful List"/>
    <w:basedOn w:val="TableNormal"/>
    <w:uiPriority w:val="98"/>
    <w:rsid w:val="008F03B0"/>
    <w:rPr>
      <w:color w:val="000000" w:themeColor="text1"/>
      <w:lang w:val="en-GB" w:eastAsia="en-GB"/>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361B50" w:themeFill="accent2" w:themeFillShade="CC"/>
      </w:tcPr>
    </w:tblStylePr>
    <w:tblStylePr w:type="lastRow">
      <w:rPr>
        <w:b/>
        <w:bCs/>
        <w:color w:val="361B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F03B0"/>
    <w:rPr>
      <w:color w:val="000000" w:themeColor="text1"/>
      <w:lang w:val="en-GB" w:eastAsia="en-GB"/>
    </w:rPr>
    <w:tblPr>
      <w:tblStyleRowBandSize w:val="1"/>
      <w:tblStyleColBandSize w:val="1"/>
    </w:tblPr>
    <w:tcPr>
      <w:shd w:val="clear" w:color="auto" w:fill="D4F0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361B50" w:themeFill="accent2" w:themeFillShade="CC"/>
      </w:tcPr>
    </w:tblStylePr>
    <w:tblStylePr w:type="lastRow">
      <w:rPr>
        <w:b/>
        <w:bCs/>
        <w:color w:val="361B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3DAFF" w:themeFill="accent1" w:themeFillTint="3F"/>
      </w:tcPr>
    </w:tblStylePr>
    <w:tblStylePr w:type="band1Horz">
      <w:tblPr/>
      <w:tcPr>
        <w:shd w:val="clear" w:color="auto" w:fill="A7E1FF" w:themeFill="accent1" w:themeFillTint="33"/>
      </w:tcPr>
    </w:tblStylePr>
  </w:style>
  <w:style w:type="table" w:styleId="ColorfulList-Accent2">
    <w:name w:val="Colorful List Accent 2"/>
    <w:basedOn w:val="TableNormal"/>
    <w:uiPriority w:val="98"/>
    <w:rsid w:val="008F03B0"/>
    <w:rPr>
      <w:color w:val="000000" w:themeColor="text1"/>
      <w:lang w:val="en-GB" w:eastAsia="en-GB"/>
    </w:rPr>
    <w:tblPr>
      <w:tblStyleRowBandSize w:val="1"/>
      <w:tblStyleColBandSize w:val="1"/>
    </w:tblPr>
    <w:tcPr>
      <w:shd w:val="clear" w:color="auto" w:fill="ECE3F5"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361B50" w:themeFill="accent2" w:themeFillShade="CC"/>
      </w:tcPr>
    </w:tblStylePr>
    <w:tblStylePr w:type="lastRow">
      <w:rPr>
        <w:b/>
        <w:bCs/>
        <w:color w:val="361B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B9E7" w:themeFill="accent2" w:themeFillTint="3F"/>
      </w:tcPr>
    </w:tblStylePr>
    <w:tblStylePr w:type="band1Horz">
      <w:tblPr/>
      <w:tcPr>
        <w:shd w:val="clear" w:color="auto" w:fill="D9C6EC" w:themeFill="accent2" w:themeFillTint="33"/>
      </w:tcPr>
    </w:tblStylePr>
  </w:style>
  <w:style w:type="table" w:styleId="ColorfulList-Accent3">
    <w:name w:val="Colorful List Accent 3"/>
    <w:basedOn w:val="TableNormal"/>
    <w:uiPriority w:val="98"/>
    <w:rsid w:val="008F03B0"/>
    <w:rPr>
      <w:color w:val="000000" w:themeColor="text1"/>
      <w:lang w:val="en-GB" w:eastAsia="en-GB"/>
    </w:rPr>
    <w:tblPr>
      <w:tblStyleRowBandSize w:val="1"/>
      <w:tblStyleColBandSize w:val="1"/>
    </w:tblPr>
    <w:tcPr>
      <w:shd w:val="clear" w:color="auto" w:fill="FBDDF8"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980B5B" w:themeFill="accent4" w:themeFillShade="CC"/>
      </w:tcPr>
    </w:tblStylePr>
    <w:tblStylePr w:type="lastRow">
      <w:rPr>
        <w:b/>
        <w:bCs/>
        <w:color w:val="980B5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AAEE" w:themeFill="accent3" w:themeFillTint="3F"/>
      </w:tcPr>
    </w:tblStylePr>
    <w:tblStylePr w:type="band1Horz">
      <w:tblPr/>
      <w:tcPr>
        <w:shd w:val="clear" w:color="auto" w:fill="F7BAF1" w:themeFill="accent3" w:themeFillTint="33"/>
      </w:tcPr>
    </w:tblStylePr>
  </w:style>
  <w:style w:type="table" w:styleId="ColorfulList-Accent4">
    <w:name w:val="Colorful List Accent 4"/>
    <w:basedOn w:val="TableNormal"/>
    <w:uiPriority w:val="98"/>
    <w:rsid w:val="008F03B0"/>
    <w:rPr>
      <w:color w:val="000000" w:themeColor="text1"/>
      <w:lang w:val="en-GB" w:eastAsia="en-GB"/>
    </w:rPr>
    <w:tblPr>
      <w:tblStyleRowBandSize w:val="1"/>
      <w:tblStyleColBandSize w:val="1"/>
    </w:tblPr>
    <w:tcPr>
      <w:shd w:val="clear" w:color="auto" w:fill="FDE3F1"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5D0A56" w:themeFill="accent3" w:themeFillShade="CC"/>
      </w:tcPr>
    </w:tblStylePr>
    <w:tblStylePr w:type="lastRow">
      <w:rPr>
        <w:b/>
        <w:bCs/>
        <w:color w:val="5D0A5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8DD" w:themeFill="accent4" w:themeFillTint="3F"/>
      </w:tcPr>
    </w:tblStylePr>
    <w:tblStylePr w:type="band1Horz">
      <w:tblPr/>
      <w:tcPr>
        <w:shd w:val="clear" w:color="auto" w:fill="FBC6E3" w:themeFill="accent4" w:themeFillTint="33"/>
      </w:tcPr>
    </w:tblStylePr>
  </w:style>
  <w:style w:type="table" w:styleId="ColorfulList-Accent5">
    <w:name w:val="Colorful List Accent 5"/>
    <w:basedOn w:val="TableNormal"/>
    <w:uiPriority w:val="98"/>
    <w:rsid w:val="008F03B0"/>
    <w:rPr>
      <w:color w:val="000000" w:themeColor="text1"/>
      <w:lang w:val="en-GB" w:eastAsia="en-GB"/>
    </w:rPr>
    <w:tblPr>
      <w:tblStyleRowBandSize w:val="1"/>
      <w:tblStyleColBandSize w:val="1"/>
    </w:tblPr>
    <w:tcPr>
      <w:shd w:val="clear" w:color="auto" w:fill="FEF9E7"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227995" w:themeFill="accent6" w:themeFillShade="CC"/>
      </w:tcPr>
    </w:tblStylePr>
    <w:tblStylePr w:type="lastRow">
      <w:rPr>
        <w:b/>
        <w:bCs/>
        <w:color w:val="22799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2C4" w:themeFill="accent5" w:themeFillTint="3F"/>
      </w:tcPr>
    </w:tblStylePr>
    <w:tblStylePr w:type="band1Horz">
      <w:tblPr/>
      <w:tcPr>
        <w:shd w:val="clear" w:color="auto" w:fill="FCF4CF" w:themeFill="accent5" w:themeFillTint="33"/>
      </w:tcPr>
    </w:tblStylePr>
  </w:style>
  <w:style w:type="table" w:styleId="ColorfulList-Accent6">
    <w:name w:val="Colorful List Accent 6"/>
    <w:basedOn w:val="TableNormal"/>
    <w:uiPriority w:val="98"/>
    <w:rsid w:val="008F03B0"/>
    <w:rPr>
      <w:color w:val="000000" w:themeColor="text1"/>
      <w:lang w:val="en-GB" w:eastAsia="en-GB"/>
    </w:rPr>
    <w:tblPr>
      <w:tblStyleRowBandSize w:val="1"/>
      <w:tblStyleColBandSize w:val="1"/>
    </w:tblPr>
    <w:tcPr>
      <w:shd w:val="clear" w:color="auto" w:fill="E8F5F9"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C8A609" w:themeFill="accent5" w:themeFillShade="CC"/>
      </w:tcPr>
    </w:tblStylePr>
    <w:tblStylePr w:type="lastRow">
      <w:rPr>
        <w:b/>
        <w:bCs/>
        <w:color w:val="C8A60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7F2" w:themeFill="accent6" w:themeFillTint="3F"/>
      </w:tcPr>
    </w:tblStylePr>
    <w:tblStylePr w:type="band1Horz">
      <w:tblPr/>
      <w:tcPr>
        <w:shd w:val="clear" w:color="auto" w:fill="D1ECF4" w:themeFill="accent6" w:themeFillTint="33"/>
      </w:tcPr>
    </w:tblStylePr>
  </w:style>
  <w:style w:type="table" w:styleId="ColorfulShading">
    <w:name w:val="Colorful Shading"/>
    <w:basedOn w:val="TableNormal"/>
    <w:uiPriority w:val="98"/>
    <w:rsid w:val="008F03B0"/>
    <w:rPr>
      <w:color w:val="000000" w:themeColor="text1"/>
      <w:lang w:val="en-GB" w:eastAsia="en-GB"/>
    </w:rPr>
    <w:tblPr>
      <w:tblStyleRowBandSize w:val="1"/>
      <w:tblStyleColBandSize w:val="1"/>
      <w:tblBorders>
        <w:top w:val="single" w:sz="24" w:space="0" w:color="4422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4422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F03B0"/>
    <w:rPr>
      <w:color w:val="000000" w:themeColor="text1"/>
      <w:lang w:val="en-GB" w:eastAsia="en-GB"/>
    </w:rPr>
    <w:tblPr>
      <w:tblStyleRowBandSize w:val="1"/>
      <w:tblStyleColBandSize w:val="1"/>
      <w:tblBorders>
        <w:top w:val="single" w:sz="24" w:space="0" w:color="442265" w:themeColor="accent2"/>
        <w:left w:val="single" w:sz="4" w:space="0" w:color="00314A" w:themeColor="accent1"/>
        <w:bottom w:val="single" w:sz="4" w:space="0" w:color="00314A" w:themeColor="accent1"/>
        <w:right w:val="single" w:sz="4" w:space="0" w:color="00314A" w:themeColor="accent1"/>
        <w:insideH w:val="single" w:sz="4" w:space="0" w:color="FFFFFF" w:themeColor="background1"/>
        <w:insideV w:val="single" w:sz="4" w:space="0" w:color="FFFFFF" w:themeColor="background1"/>
      </w:tblBorders>
    </w:tblPr>
    <w:tcPr>
      <w:shd w:val="clear" w:color="auto" w:fill="D4F0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4422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2C" w:themeFill="accent1" w:themeFillShade="99"/>
      </w:tcPr>
    </w:tblStylePr>
    <w:tblStylePr w:type="firstCol">
      <w:rPr>
        <w:color w:val="FFFFFF" w:themeColor="background1"/>
      </w:rPr>
      <w:tblPr/>
      <w:tcPr>
        <w:tcBorders>
          <w:top w:val="nil"/>
          <w:left w:val="nil"/>
          <w:bottom w:val="nil"/>
          <w:right w:val="nil"/>
          <w:insideH w:val="single" w:sz="4" w:space="0" w:color="001D2C" w:themeColor="accent1" w:themeShade="99"/>
          <w:insideV w:val="nil"/>
        </w:tcBorders>
        <w:shd w:val="clear" w:color="auto" w:fill="001D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D2C" w:themeFill="accent1" w:themeFillShade="99"/>
      </w:tcPr>
    </w:tblStylePr>
    <w:tblStylePr w:type="band1Vert">
      <w:tblPr/>
      <w:tcPr>
        <w:shd w:val="clear" w:color="auto" w:fill="50C3FF" w:themeFill="accent1" w:themeFillTint="66"/>
      </w:tcPr>
    </w:tblStylePr>
    <w:tblStylePr w:type="band1Horz">
      <w:tblPr/>
      <w:tcPr>
        <w:shd w:val="clear" w:color="auto" w:fill="25B4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F03B0"/>
    <w:rPr>
      <w:color w:val="000000" w:themeColor="text1"/>
      <w:lang w:val="en-GB" w:eastAsia="en-GB"/>
    </w:rPr>
    <w:tblPr>
      <w:tblStyleRowBandSize w:val="1"/>
      <w:tblStyleColBandSize w:val="1"/>
      <w:tblBorders>
        <w:top w:val="single" w:sz="24" w:space="0" w:color="442265" w:themeColor="accent2"/>
        <w:left w:val="single" w:sz="4" w:space="0" w:color="442265" w:themeColor="accent2"/>
        <w:bottom w:val="single" w:sz="4" w:space="0" w:color="442265" w:themeColor="accent2"/>
        <w:right w:val="single" w:sz="4" w:space="0" w:color="442265" w:themeColor="accent2"/>
        <w:insideH w:val="single" w:sz="4" w:space="0" w:color="FFFFFF" w:themeColor="background1"/>
        <w:insideV w:val="single" w:sz="4" w:space="0" w:color="FFFFFF" w:themeColor="background1"/>
      </w:tblBorders>
    </w:tblPr>
    <w:tcPr>
      <w:shd w:val="clear" w:color="auto" w:fill="ECE3F5"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4422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143C" w:themeFill="accent2" w:themeFillShade="99"/>
      </w:tcPr>
    </w:tblStylePr>
    <w:tblStylePr w:type="firstCol">
      <w:rPr>
        <w:color w:val="FFFFFF" w:themeColor="background1"/>
      </w:rPr>
      <w:tblPr/>
      <w:tcPr>
        <w:tcBorders>
          <w:top w:val="nil"/>
          <w:left w:val="nil"/>
          <w:bottom w:val="nil"/>
          <w:right w:val="nil"/>
          <w:insideH w:val="single" w:sz="4" w:space="0" w:color="28143C" w:themeColor="accent2" w:themeShade="99"/>
          <w:insideV w:val="nil"/>
        </w:tcBorders>
        <w:shd w:val="clear" w:color="auto" w:fill="28143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8143C" w:themeFill="accent2" w:themeFillShade="99"/>
      </w:tcPr>
    </w:tblStylePr>
    <w:tblStylePr w:type="band1Vert">
      <w:tblPr/>
      <w:tcPr>
        <w:shd w:val="clear" w:color="auto" w:fill="B48ED9" w:themeFill="accent2" w:themeFillTint="66"/>
      </w:tcPr>
    </w:tblStylePr>
    <w:tblStylePr w:type="band1Horz">
      <w:tblPr/>
      <w:tcPr>
        <w:shd w:val="clear" w:color="auto" w:fill="A273D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F03B0"/>
    <w:rPr>
      <w:color w:val="000000" w:themeColor="text1"/>
      <w:lang w:val="en-GB" w:eastAsia="en-GB"/>
    </w:rPr>
    <w:tblPr>
      <w:tblStyleRowBandSize w:val="1"/>
      <w:tblStyleColBandSize w:val="1"/>
      <w:tblBorders>
        <w:top w:val="single" w:sz="24" w:space="0" w:color="BF0E72" w:themeColor="accent4"/>
        <w:left w:val="single" w:sz="4" w:space="0" w:color="750D6C" w:themeColor="accent3"/>
        <w:bottom w:val="single" w:sz="4" w:space="0" w:color="750D6C" w:themeColor="accent3"/>
        <w:right w:val="single" w:sz="4" w:space="0" w:color="750D6C" w:themeColor="accent3"/>
        <w:insideH w:val="single" w:sz="4" w:space="0" w:color="FFFFFF" w:themeColor="background1"/>
        <w:insideV w:val="single" w:sz="4" w:space="0" w:color="FFFFFF" w:themeColor="background1"/>
      </w:tblBorders>
    </w:tblPr>
    <w:tcPr>
      <w:shd w:val="clear" w:color="auto" w:fill="FBDDF8"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BF0E7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0740" w:themeFill="accent3" w:themeFillShade="99"/>
      </w:tcPr>
    </w:tblStylePr>
    <w:tblStylePr w:type="firstCol">
      <w:rPr>
        <w:color w:val="FFFFFF" w:themeColor="background1"/>
      </w:rPr>
      <w:tblPr/>
      <w:tcPr>
        <w:tcBorders>
          <w:top w:val="nil"/>
          <w:left w:val="nil"/>
          <w:bottom w:val="nil"/>
          <w:right w:val="nil"/>
          <w:insideH w:val="single" w:sz="4" w:space="0" w:color="460740" w:themeColor="accent3" w:themeShade="99"/>
          <w:insideV w:val="nil"/>
        </w:tcBorders>
        <w:shd w:val="clear" w:color="auto" w:fill="46074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60740" w:themeFill="accent3" w:themeFillShade="99"/>
      </w:tcPr>
    </w:tblStylePr>
    <w:tblStylePr w:type="band1Vert">
      <w:tblPr/>
      <w:tcPr>
        <w:shd w:val="clear" w:color="auto" w:fill="EF76E4" w:themeFill="accent3" w:themeFillTint="66"/>
      </w:tcPr>
    </w:tblStylePr>
    <w:tblStylePr w:type="band1Horz">
      <w:tblPr/>
      <w:tcPr>
        <w:shd w:val="clear" w:color="auto" w:fill="EC54DE" w:themeFill="accent3" w:themeFillTint="7F"/>
      </w:tcPr>
    </w:tblStylePr>
  </w:style>
  <w:style w:type="table" w:styleId="ColorfulShading-Accent4">
    <w:name w:val="Colorful Shading Accent 4"/>
    <w:basedOn w:val="TableNormal"/>
    <w:uiPriority w:val="98"/>
    <w:rsid w:val="008F03B0"/>
    <w:rPr>
      <w:color w:val="000000" w:themeColor="text1"/>
      <w:lang w:val="en-GB" w:eastAsia="en-GB"/>
    </w:rPr>
    <w:tblPr>
      <w:tblStyleRowBandSize w:val="1"/>
      <w:tblStyleColBandSize w:val="1"/>
      <w:tblBorders>
        <w:top w:val="single" w:sz="24" w:space="0" w:color="750D6C" w:themeColor="accent3"/>
        <w:left w:val="single" w:sz="4" w:space="0" w:color="BF0E72" w:themeColor="accent4"/>
        <w:bottom w:val="single" w:sz="4" w:space="0" w:color="BF0E72" w:themeColor="accent4"/>
        <w:right w:val="single" w:sz="4" w:space="0" w:color="BF0E72" w:themeColor="accent4"/>
        <w:insideH w:val="single" w:sz="4" w:space="0" w:color="FFFFFF" w:themeColor="background1"/>
        <w:insideV w:val="single" w:sz="4" w:space="0" w:color="FFFFFF" w:themeColor="background1"/>
      </w:tblBorders>
    </w:tblPr>
    <w:tcPr>
      <w:shd w:val="clear" w:color="auto" w:fill="FDE3F1"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750D6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0844" w:themeFill="accent4" w:themeFillShade="99"/>
      </w:tcPr>
    </w:tblStylePr>
    <w:tblStylePr w:type="firstCol">
      <w:rPr>
        <w:color w:val="FFFFFF" w:themeColor="background1"/>
      </w:rPr>
      <w:tblPr/>
      <w:tcPr>
        <w:tcBorders>
          <w:top w:val="nil"/>
          <w:left w:val="nil"/>
          <w:bottom w:val="nil"/>
          <w:right w:val="nil"/>
          <w:insideH w:val="single" w:sz="4" w:space="0" w:color="720844" w:themeColor="accent4" w:themeShade="99"/>
          <w:insideV w:val="nil"/>
        </w:tcBorders>
        <w:shd w:val="clear" w:color="auto" w:fill="7208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0844" w:themeFill="accent4" w:themeFillShade="99"/>
      </w:tcPr>
    </w:tblStylePr>
    <w:tblStylePr w:type="band1Vert">
      <w:tblPr/>
      <w:tcPr>
        <w:shd w:val="clear" w:color="auto" w:fill="F68DC8" w:themeFill="accent4" w:themeFillTint="66"/>
      </w:tcPr>
    </w:tblStylePr>
    <w:tblStylePr w:type="band1Horz">
      <w:tblPr/>
      <w:tcPr>
        <w:shd w:val="clear" w:color="auto" w:fill="F471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F03B0"/>
    <w:rPr>
      <w:color w:val="000000" w:themeColor="text1"/>
      <w:lang w:val="en-GB" w:eastAsia="en-GB"/>
    </w:rPr>
    <w:tblPr>
      <w:tblStyleRowBandSize w:val="1"/>
      <w:tblStyleColBandSize w:val="1"/>
      <w:tblBorders>
        <w:top w:val="single" w:sz="24" w:space="0" w:color="2B98BB" w:themeColor="accent6"/>
        <w:left w:val="single" w:sz="4" w:space="0" w:color="F4CC13" w:themeColor="accent5"/>
        <w:bottom w:val="single" w:sz="4" w:space="0" w:color="F4CC13" w:themeColor="accent5"/>
        <w:right w:val="single" w:sz="4" w:space="0" w:color="F4CC13" w:themeColor="accent5"/>
        <w:insideH w:val="single" w:sz="4" w:space="0" w:color="FFFFFF" w:themeColor="background1"/>
        <w:insideV w:val="single" w:sz="4" w:space="0" w:color="FFFFFF" w:themeColor="background1"/>
      </w:tblBorders>
    </w:tblPr>
    <w:tcPr>
      <w:shd w:val="clear" w:color="auto" w:fill="FEF9E7"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B98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7C07" w:themeFill="accent5" w:themeFillShade="99"/>
      </w:tcPr>
    </w:tblStylePr>
    <w:tblStylePr w:type="firstCol">
      <w:rPr>
        <w:color w:val="FFFFFF" w:themeColor="background1"/>
      </w:rPr>
      <w:tblPr/>
      <w:tcPr>
        <w:tcBorders>
          <w:top w:val="nil"/>
          <w:left w:val="nil"/>
          <w:bottom w:val="nil"/>
          <w:right w:val="nil"/>
          <w:insideH w:val="single" w:sz="4" w:space="0" w:color="967C07" w:themeColor="accent5" w:themeShade="99"/>
          <w:insideV w:val="nil"/>
        </w:tcBorders>
        <w:shd w:val="clear" w:color="auto" w:fill="967C0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67C07" w:themeFill="accent5" w:themeFillShade="99"/>
      </w:tcPr>
    </w:tblStylePr>
    <w:tblStylePr w:type="band1Vert">
      <w:tblPr/>
      <w:tcPr>
        <w:shd w:val="clear" w:color="auto" w:fill="FAEAA0" w:themeFill="accent5" w:themeFillTint="66"/>
      </w:tcPr>
    </w:tblStylePr>
    <w:tblStylePr w:type="band1Horz">
      <w:tblPr/>
      <w:tcPr>
        <w:shd w:val="clear" w:color="auto" w:fill="F9E58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F03B0"/>
    <w:rPr>
      <w:color w:val="000000" w:themeColor="text1"/>
      <w:lang w:val="en-GB" w:eastAsia="en-GB"/>
    </w:rPr>
    <w:tblPr>
      <w:tblStyleRowBandSize w:val="1"/>
      <w:tblStyleColBandSize w:val="1"/>
      <w:tblBorders>
        <w:top w:val="single" w:sz="24" w:space="0" w:color="F4CC13" w:themeColor="accent5"/>
        <w:left w:val="single" w:sz="4" w:space="0" w:color="2B98BB" w:themeColor="accent6"/>
        <w:bottom w:val="single" w:sz="4" w:space="0" w:color="2B98BB" w:themeColor="accent6"/>
        <w:right w:val="single" w:sz="4" w:space="0" w:color="2B98BB" w:themeColor="accent6"/>
        <w:insideH w:val="single" w:sz="4" w:space="0" w:color="FFFFFF" w:themeColor="background1"/>
        <w:insideV w:val="single" w:sz="4" w:space="0" w:color="FFFFFF" w:themeColor="background1"/>
      </w:tblBorders>
    </w:tblPr>
    <w:tcPr>
      <w:shd w:val="clear" w:color="auto" w:fill="E8F5F9"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F4CC1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5B70" w:themeFill="accent6" w:themeFillShade="99"/>
      </w:tcPr>
    </w:tblStylePr>
    <w:tblStylePr w:type="firstCol">
      <w:rPr>
        <w:color w:val="FFFFFF" w:themeColor="background1"/>
      </w:rPr>
      <w:tblPr/>
      <w:tcPr>
        <w:tcBorders>
          <w:top w:val="nil"/>
          <w:left w:val="nil"/>
          <w:bottom w:val="nil"/>
          <w:right w:val="nil"/>
          <w:insideH w:val="single" w:sz="4" w:space="0" w:color="1A5B70" w:themeColor="accent6" w:themeShade="99"/>
          <w:insideV w:val="nil"/>
        </w:tcBorders>
        <w:shd w:val="clear" w:color="auto" w:fill="1A5B7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5B70" w:themeFill="accent6" w:themeFillShade="99"/>
      </w:tcPr>
    </w:tblStylePr>
    <w:tblStylePr w:type="band1Vert">
      <w:tblPr/>
      <w:tcPr>
        <w:shd w:val="clear" w:color="auto" w:fill="A3D9EA" w:themeFill="accent6" w:themeFillTint="66"/>
      </w:tcPr>
    </w:tblStylePr>
    <w:tblStylePr w:type="band1Horz">
      <w:tblPr/>
      <w:tcPr>
        <w:shd w:val="clear" w:color="auto" w:fill="8DCFE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F03B0"/>
    <w:rPr>
      <w:rFonts w:asciiTheme="minorHAnsi" w:hAnsiTheme="minorHAnsi" w:cstheme="minorHAnsi"/>
      <w:sz w:val="16"/>
      <w:szCs w:val="16"/>
    </w:rPr>
  </w:style>
  <w:style w:type="paragraph" w:styleId="CommentText">
    <w:name w:val="annotation text"/>
    <w:basedOn w:val="Normal"/>
    <w:link w:val="CommentTextChar"/>
    <w:uiPriority w:val="97"/>
    <w:semiHidden/>
    <w:rsid w:val="008F03B0"/>
    <w:pPr>
      <w:spacing w:line="240" w:lineRule="auto"/>
    </w:pPr>
  </w:style>
  <w:style w:type="character" w:customStyle="1" w:styleId="CommentTextChar">
    <w:name w:val="Comment Text Char"/>
    <w:basedOn w:val="DefaultParagraphFont"/>
    <w:link w:val="CommentText"/>
    <w:uiPriority w:val="97"/>
    <w:semiHidden/>
    <w:rsid w:val="008F03B0"/>
    <w:rPr>
      <w:rFonts w:asciiTheme="minorHAnsi" w:eastAsia="MS Mincho" w:hAnsiTheme="minorHAnsi"/>
      <w:color w:val="24282E" w:themeColor="text2"/>
      <w:sz w:val="18"/>
      <w:lang w:eastAsia="ja-JP"/>
    </w:rPr>
  </w:style>
  <w:style w:type="paragraph" w:styleId="CommentSubject">
    <w:name w:val="annotation subject"/>
    <w:basedOn w:val="CommentText"/>
    <w:next w:val="CommentText"/>
    <w:link w:val="CommentSubjectChar"/>
    <w:uiPriority w:val="97"/>
    <w:semiHidden/>
    <w:rsid w:val="008F03B0"/>
    <w:rPr>
      <w:b/>
      <w:bCs/>
    </w:rPr>
  </w:style>
  <w:style w:type="character" w:customStyle="1" w:styleId="CommentSubjectChar">
    <w:name w:val="Comment Subject Char"/>
    <w:basedOn w:val="CommentTextChar"/>
    <w:link w:val="CommentSubject"/>
    <w:uiPriority w:val="97"/>
    <w:semiHidden/>
    <w:rsid w:val="008F03B0"/>
    <w:rPr>
      <w:rFonts w:asciiTheme="minorHAnsi" w:eastAsia="MS Mincho" w:hAnsiTheme="minorHAnsi"/>
      <w:b/>
      <w:bCs/>
      <w:color w:val="24282E" w:themeColor="text2"/>
      <w:sz w:val="18"/>
      <w:lang w:eastAsia="ja-JP"/>
    </w:rPr>
  </w:style>
  <w:style w:type="paragraph" w:customStyle="1" w:styleId="CoverDate">
    <w:name w:val="Cover Date"/>
    <w:basedOn w:val="Normal"/>
    <w:uiPriority w:val="11"/>
    <w:rsid w:val="008F03B0"/>
    <w:pPr>
      <w:adjustRightInd/>
      <w:snapToGrid/>
      <w:spacing w:after="0" w:line="360" w:lineRule="atLeast"/>
      <w:ind w:left="1077"/>
    </w:pPr>
    <w:rPr>
      <w:rFonts w:asciiTheme="majorHAnsi" w:eastAsia="Times New Roman" w:hAnsiTheme="majorHAnsi"/>
      <w:b/>
      <w:color w:val="00314A" w:themeColor="accent1"/>
      <w:spacing w:val="-3"/>
      <w:sz w:val="24"/>
      <w:lang w:eastAsia="en-AU"/>
    </w:rPr>
  </w:style>
  <w:style w:type="paragraph" w:customStyle="1" w:styleId="CoverHeading">
    <w:name w:val="Cover Heading"/>
    <w:basedOn w:val="Normal"/>
    <w:next w:val="Normal"/>
    <w:uiPriority w:val="11"/>
    <w:rsid w:val="008F03B0"/>
    <w:pPr>
      <w:adjustRightInd/>
      <w:snapToGrid/>
      <w:spacing w:before="60" w:after="0" w:line="600" w:lineRule="atLeast"/>
      <w:ind w:left="1077"/>
      <w:contextualSpacing/>
    </w:pPr>
    <w:rPr>
      <w:rFonts w:asciiTheme="majorHAnsi" w:eastAsia="Times New Roman" w:hAnsiTheme="majorHAnsi" w:cstheme="majorHAnsi"/>
      <w:b/>
      <w:bCs/>
      <w:color w:val="00314A" w:themeColor="accent1"/>
      <w:spacing w:val="-3"/>
      <w:sz w:val="50"/>
      <w:szCs w:val="38"/>
      <w:lang w:eastAsia="en-US"/>
    </w:rPr>
  </w:style>
  <w:style w:type="paragraph" w:customStyle="1" w:styleId="CoverSubheading">
    <w:name w:val="Cover Subheading"/>
    <w:basedOn w:val="Normal"/>
    <w:uiPriority w:val="11"/>
    <w:rsid w:val="008F03B0"/>
    <w:pPr>
      <w:spacing w:before="284" w:after="0" w:line="400" w:lineRule="atLeast"/>
      <w:ind w:left="1077"/>
    </w:pPr>
    <w:rPr>
      <w:rFonts w:asciiTheme="majorHAnsi" w:hAnsiTheme="majorHAnsi" w:cstheme="minorHAnsi"/>
      <w:b/>
      <w:color w:val="00314A" w:themeColor="accent1"/>
      <w:sz w:val="36"/>
    </w:rPr>
  </w:style>
  <w:style w:type="table" w:styleId="DarkList">
    <w:name w:val="Dark List"/>
    <w:basedOn w:val="TableNormal"/>
    <w:uiPriority w:val="98"/>
    <w:rsid w:val="008F03B0"/>
    <w:rPr>
      <w:color w:val="FFFFFF" w:themeColor="background1"/>
      <w:lang w:val="en-GB" w:eastAsia="en-GB"/>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F03B0"/>
    <w:rPr>
      <w:color w:val="FFFFFF" w:themeColor="background1"/>
      <w:lang w:val="en-GB" w:eastAsia="en-GB"/>
    </w:rPr>
    <w:tblPr>
      <w:tblStyleRowBandSize w:val="1"/>
      <w:tblStyleColBandSize w:val="1"/>
    </w:tblPr>
    <w:tcPr>
      <w:shd w:val="clear" w:color="auto" w:fill="00314A"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4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437" w:themeFill="accent1" w:themeFillShade="BF"/>
      </w:tcPr>
    </w:tblStylePr>
    <w:tblStylePr w:type="band1Vert">
      <w:tblPr/>
      <w:tcPr>
        <w:tcBorders>
          <w:top w:val="nil"/>
          <w:left w:val="nil"/>
          <w:bottom w:val="nil"/>
          <w:right w:val="nil"/>
          <w:insideH w:val="nil"/>
          <w:insideV w:val="nil"/>
        </w:tcBorders>
        <w:shd w:val="clear" w:color="auto" w:fill="002437" w:themeFill="accent1" w:themeFillShade="BF"/>
      </w:tcPr>
    </w:tblStylePr>
    <w:tblStylePr w:type="band1Horz">
      <w:tblPr/>
      <w:tcPr>
        <w:tcBorders>
          <w:top w:val="nil"/>
          <w:left w:val="nil"/>
          <w:bottom w:val="nil"/>
          <w:right w:val="nil"/>
          <w:insideH w:val="nil"/>
          <w:insideV w:val="nil"/>
        </w:tcBorders>
        <w:shd w:val="clear" w:color="auto" w:fill="002437" w:themeFill="accent1" w:themeFillShade="BF"/>
      </w:tcPr>
    </w:tblStylePr>
  </w:style>
  <w:style w:type="table" w:styleId="DarkList-Accent2">
    <w:name w:val="Dark List Accent 2"/>
    <w:basedOn w:val="TableNormal"/>
    <w:uiPriority w:val="98"/>
    <w:rsid w:val="008F03B0"/>
    <w:rPr>
      <w:color w:val="FFFFFF" w:themeColor="background1"/>
      <w:lang w:val="en-GB" w:eastAsia="en-GB"/>
    </w:rPr>
    <w:tblPr>
      <w:tblStyleRowBandSize w:val="1"/>
      <w:tblStyleColBandSize w:val="1"/>
    </w:tblPr>
    <w:tcPr>
      <w:shd w:val="clear" w:color="auto" w:fill="442265"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11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2194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2194B" w:themeFill="accent2" w:themeFillShade="BF"/>
      </w:tcPr>
    </w:tblStylePr>
    <w:tblStylePr w:type="band1Vert">
      <w:tblPr/>
      <w:tcPr>
        <w:tcBorders>
          <w:top w:val="nil"/>
          <w:left w:val="nil"/>
          <w:bottom w:val="nil"/>
          <w:right w:val="nil"/>
          <w:insideH w:val="nil"/>
          <w:insideV w:val="nil"/>
        </w:tcBorders>
        <w:shd w:val="clear" w:color="auto" w:fill="32194B" w:themeFill="accent2" w:themeFillShade="BF"/>
      </w:tcPr>
    </w:tblStylePr>
    <w:tblStylePr w:type="band1Horz">
      <w:tblPr/>
      <w:tcPr>
        <w:tcBorders>
          <w:top w:val="nil"/>
          <w:left w:val="nil"/>
          <w:bottom w:val="nil"/>
          <w:right w:val="nil"/>
          <w:insideH w:val="nil"/>
          <w:insideV w:val="nil"/>
        </w:tcBorders>
        <w:shd w:val="clear" w:color="auto" w:fill="32194B" w:themeFill="accent2" w:themeFillShade="BF"/>
      </w:tcPr>
    </w:tblStylePr>
  </w:style>
  <w:style w:type="table" w:styleId="DarkList-Accent3">
    <w:name w:val="Dark List Accent 3"/>
    <w:basedOn w:val="TableNormal"/>
    <w:uiPriority w:val="98"/>
    <w:rsid w:val="008F03B0"/>
    <w:rPr>
      <w:color w:val="FFFFFF" w:themeColor="background1"/>
      <w:lang w:val="en-GB" w:eastAsia="en-GB"/>
    </w:rPr>
    <w:tblPr>
      <w:tblStyleRowBandSize w:val="1"/>
      <w:tblStyleColBandSize w:val="1"/>
    </w:tblPr>
    <w:tcPr>
      <w:shd w:val="clear" w:color="auto" w:fill="750D6C"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063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7095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70950" w:themeFill="accent3" w:themeFillShade="BF"/>
      </w:tcPr>
    </w:tblStylePr>
    <w:tblStylePr w:type="band1Vert">
      <w:tblPr/>
      <w:tcPr>
        <w:tcBorders>
          <w:top w:val="nil"/>
          <w:left w:val="nil"/>
          <w:bottom w:val="nil"/>
          <w:right w:val="nil"/>
          <w:insideH w:val="nil"/>
          <w:insideV w:val="nil"/>
        </w:tcBorders>
        <w:shd w:val="clear" w:color="auto" w:fill="570950" w:themeFill="accent3" w:themeFillShade="BF"/>
      </w:tcPr>
    </w:tblStylePr>
    <w:tblStylePr w:type="band1Horz">
      <w:tblPr/>
      <w:tcPr>
        <w:tcBorders>
          <w:top w:val="nil"/>
          <w:left w:val="nil"/>
          <w:bottom w:val="nil"/>
          <w:right w:val="nil"/>
          <w:insideH w:val="nil"/>
          <w:insideV w:val="nil"/>
        </w:tcBorders>
        <w:shd w:val="clear" w:color="auto" w:fill="570950" w:themeFill="accent3" w:themeFillShade="BF"/>
      </w:tcPr>
    </w:tblStylePr>
  </w:style>
  <w:style w:type="table" w:styleId="DarkList-Accent4">
    <w:name w:val="Dark List Accent 4"/>
    <w:basedOn w:val="TableNormal"/>
    <w:uiPriority w:val="98"/>
    <w:rsid w:val="008F03B0"/>
    <w:rPr>
      <w:color w:val="FFFFFF" w:themeColor="background1"/>
      <w:lang w:val="en-GB" w:eastAsia="en-GB"/>
    </w:rPr>
    <w:tblPr>
      <w:tblStyleRowBandSize w:val="1"/>
      <w:tblStyleColBandSize w:val="1"/>
    </w:tblPr>
    <w:tcPr>
      <w:shd w:val="clear" w:color="auto" w:fill="BF0E72"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07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0A5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0A55" w:themeFill="accent4" w:themeFillShade="BF"/>
      </w:tcPr>
    </w:tblStylePr>
    <w:tblStylePr w:type="band1Vert">
      <w:tblPr/>
      <w:tcPr>
        <w:tcBorders>
          <w:top w:val="nil"/>
          <w:left w:val="nil"/>
          <w:bottom w:val="nil"/>
          <w:right w:val="nil"/>
          <w:insideH w:val="nil"/>
          <w:insideV w:val="nil"/>
        </w:tcBorders>
        <w:shd w:val="clear" w:color="auto" w:fill="8E0A55" w:themeFill="accent4" w:themeFillShade="BF"/>
      </w:tcPr>
    </w:tblStylePr>
    <w:tblStylePr w:type="band1Horz">
      <w:tblPr/>
      <w:tcPr>
        <w:tcBorders>
          <w:top w:val="nil"/>
          <w:left w:val="nil"/>
          <w:bottom w:val="nil"/>
          <w:right w:val="nil"/>
          <w:insideH w:val="nil"/>
          <w:insideV w:val="nil"/>
        </w:tcBorders>
        <w:shd w:val="clear" w:color="auto" w:fill="8E0A55" w:themeFill="accent4" w:themeFillShade="BF"/>
      </w:tcPr>
    </w:tblStylePr>
  </w:style>
  <w:style w:type="table" w:styleId="DarkList-Accent5">
    <w:name w:val="Dark List Accent 5"/>
    <w:basedOn w:val="TableNormal"/>
    <w:uiPriority w:val="98"/>
    <w:rsid w:val="008F03B0"/>
    <w:rPr>
      <w:color w:val="FFFFFF" w:themeColor="background1"/>
      <w:lang w:val="en-GB" w:eastAsia="en-GB"/>
    </w:rPr>
    <w:tblPr>
      <w:tblStyleRowBandSize w:val="1"/>
      <w:tblStyleColBandSize w:val="1"/>
    </w:tblPr>
    <w:tcPr>
      <w:shd w:val="clear" w:color="auto" w:fill="F4CC13"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670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B9B0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B9B08" w:themeFill="accent5" w:themeFillShade="BF"/>
      </w:tcPr>
    </w:tblStylePr>
    <w:tblStylePr w:type="band1Vert">
      <w:tblPr/>
      <w:tcPr>
        <w:tcBorders>
          <w:top w:val="nil"/>
          <w:left w:val="nil"/>
          <w:bottom w:val="nil"/>
          <w:right w:val="nil"/>
          <w:insideH w:val="nil"/>
          <w:insideV w:val="nil"/>
        </w:tcBorders>
        <w:shd w:val="clear" w:color="auto" w:fill="BB9B08" w:themeFill="accent5" w:themeFillShade="BF"/>
      </w:tcPr>
    </w:tblStylePr>
    <w:tblStylePr w:type="band1Horz">
      <w:tblPr/>
      <w:tcPr>
        <w:tcBorders>
          <w:top w:val="nil"/>
          <w:left w:val="nil"/>
          <w:bottom w:val="nil"/>
          <w:right w:val="nil"/>
          <w:insideH w:val="nil"/>
          <w:insideV w:val="nil"/>
        </w:tcBorders>
        <w:shd w:val="clear" w:color="auto" w:fill="BB9B08" w:themeFill="accent5" w:themeFillShade="BF"/>
      </w:tcPr>
    </w:tblStylePr>
  </w:style>
  <w:style w:type="table" w:styleId="DarkList-Accent6">
    <w:name w:val="Dark List Accent 6"/>
    <w:basedOn w:val="TableNormal"/>
    <w:uiPriority w:val="98"/>
    <w:rsid w:val="008F03B0"/>
    <w:rPr>
      <w:color w:val="FFFFFF" w:themeColor="background1"/>
      <w:lang w:val="en-GB" w:eastAsia="en-GB"/>
    </w:rPr>
    <w:tblPr>
      <w:tblStyleRowBandSize w:val="1"/>
      <w:tblStyleColBandSize w:val="1"/>
    </w:tblPr>
    <w:tcPr>
      <w:shd w:val="clear" w:color="auto" w:fill="2B98BB"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4B5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071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0718B" w:themeFill="accent6" w:themeFillShade="BF"/>
      </w:tcPr>
    </w:tblStylePr>
    <w:tblStylePr w:type="band1Vert">
      <w:tblPr/>
      <w:tcPr>
        <w:tcBorders>
          <w:top w:val="nil"/>
          <w:left w:val="nil"/>
          <w:bottom w:val="nil"/>
          <w:right w:val="nil"/>
          <w:insideH w:val="nil"/>
          <w:insideV w:val="nil"/>
        </w:tcBorders>
        <w:shd w:val="clear" w:color="auto" w:fill="20718B" w:themeFill="accent6" w:themeFillShade="BF"/>
      </w:tcPr>
    </w:tblStylePr>
    <w:tblStylePr w:type="band1Horz">
      <w:tblPr/>
      <w:tcPr>
        <w:tcBorders>
          <w:top w:val="nil"/>
          <w:left w:val="nil"/>
          <w:bottom w:val="nil"/>
          <w:right w:val="nil"/>
          <w:insideH w:val="nil"/>
          <w:insideV w:val="nil"/>
        </w:tcBorders>
        <w:shd w:val="clear" w:color="auto" w:fill="20718B" w:themeFill="accent6" w:themeFillShade="BF"/>
      </w:tcPr>
    </w:tblStylePr>
  </w:style>
  <w:style w:type="paragraph" w:customStyle="1" w:styleId="DividerIntro">
    <w:name w:val="Divider Intro"/>
    <w:basedOn w:val="Normal"/>
    <w:rsid w:val="008F03B0"/>
    <w:pPr>
      <w:spacing w:after="0"/>
    </w:pPr>
    <w:rPr>
      <w:caps/>
      <w:sz w:val="28"/>
    </w:rPr>
  </w:style>
  <w:style w:type="paragraph" w:customStyle="1" w:styleId="DividerTitle">
    <w:name w:val="Divider Title"/>
    <w:basedOn w:val="Normal"/>
    <w:rsid w:val="008F03B0"/>
    <w:pPr>
      <w:spacing w:after="300" w:line="216" w:lineRule="auto"/>
      <w:contextualSpacing/>
    </w:pPr>
    <w:rPr>
      <w:rFonts w:asciiTheme="majorHAnsi" w:hAnsiTheme="majorHAnsi"/>
      <w:b/>
      <w:kern w:val="60"/>
      <w:sz w:val="90"/>
    </w:rPr>
  </w:style>
  <w:style w:type="paragraph" w:styleId="DocumentMap">
    <w:name w:val="Document Map"/>
    <w:basedOn w:val="Normal"/>
    <w:link w:val="DocumentMapChar"/>
    <w:uiPriority w:val="97"/>
    <w:semiHidden/>
    <w:rsid w:val="008F03B0"/>
    <w:pPr>
      <w:spacing w:after="0" w:line="240" w:lineRule="auto"/>
    </w:pPr>
    <w:rPr>
      <w:sz w:val="16"/>
      <w:szCs w:val="16"/>
    </w:rPr>
  </w:style>
  <w:style w:type="character" w:customStyle="1" w:styleId="DocumentMapChar">
    <w:name w:val="Document Map Char"/>
    <w:basedOn w:val="DefaultParagraphFont"/>
    <w:link w:val="DocumentMap"/>
    <w:uiPriority w:val="97"/>
    <w:semiHidden/>
    <w:rsid w:val="008F03B0"/>
    <w:rPr>
      <w:rFonts w:asciiTheme="minorHAnsi" w:eastAsia="MS Mincho" w:hAnsiTheme="minorHAnsi"/>
      <w:color w:val="24282E" w:themeColor="text2"/>
      <w:sz w:val="16"/>
      <w:szCs w:val="16"/>
      <w:lang w:eastAsia="ja-JP"/>
    </w:rPr>
  </w:style>
  <w:style w:type="paragraph" w:styleId="E-mailSignature">
    <w:name w:val="E-mail Signature"/>
    <w:basedOn w:val="Normal"/>
    <w:link w:val="E-mailSignatureChar"/>
    <w:uiPriority w:val="97"/>
    <w:semiHidden/>
    <w:rsid w:val="008F03B0"/>
    <w:pPr>
      <w:spacing w:after="0" w:line="240" w:lineRule="auto"/>
    </w:pPr>
  </w:style>
  <w:style w:type="character" w:customStyle="1" w:styleId="E-mailSignatureChar">
    <w:name w:val="E-mail Signature Char"/>
    <w:basedOn w:val="DefaultParagraphFont"/>
    <w:link w:val="E-mailSignature"/>
    <w:uiPriority w:val="97"/>
    <w:semiHidden/>
    <w:rsid w:val="008F03B0"/>
    <w:rPr>
      <w:rFonts w:asciiTheme="minorHAnsi" w:eastAsia="MS Mincho" w:hAnsiTheme="minorHAnsi"/>
      <w:color w:val="24282E" w:themeColor="text2"/>
      <w:sz w:val="18"/>
      <w:lang w:eastAsia="ja-JP"/>
    </w:rPr>
  </w:style>
  <w:style w:type="character" w:styleId="Emphasis">
    <w:name w:val="Emphasis"/>
    <w:basedOn w:val="DefaultParagraphFont"/>
    <w:uiPriority w:val="97"/>
    <w:rsid w:val="008F03B0"/>
    <w:rPr>
      <w:rFonts w:asciiTheme="minorHAnsi" w:hAnsiTheme="minorHAnsi" w:cstheme="minorHAnsi"/>
      <w:i/>
      <w:iCs/>
    </w:rPr>
  </w:style>
  <w:style w:type="character" w:styleId="EndnoteReference">
    <w:name w:val="endnote reference"/>
    <w:basedOn w:val="DefaultParagraphFont"/>
    <w:uiPriority w:val="97"/>
    <w:semiHidden/>
    <w:rsid w:val="008F03B0"/>
    <w:rPr>
      <w:rFonts w:asciiTheme="minorHAnsi" w:hAnsiTheme="minorHAnsi" w:cstheme="minorHAnsi"/>
      <w:vertAlign w:val="superscript"/>
    </w:rPr>
  </w:style>
  <w:style w:type="paragraph" w:styleId="EndnoteText">
    <w:name w:val="endnote text"/>
    <w:basedOn w:val="Normal"/>
    <w:link w:val="EndnoteTextChar"/>
    <w:uiPriority w:val="97"/>
    <w:semiHidden/>
    <w:rsid w:val="008F03B0"/>
    <w:pPr>
      <w:spacing w:after="0" w:line="240" w:lineRule="auto"/>
    </w:pPr>
  </w:style>
  <w:style w:type="character" w:customStyle="1" w:styleId="EndnoteTextChar">
    <w:name w:val="Endnote Text Char"/>
    <w:basedOn w:val="DefaultParagraphFont"/>
    <w:link w:val="EndnoteText"/>
    <w:uiPriority w:val="97"/>
    <w:semiHidden/>
    <w:rsid w:val="008F03B0"/>
    <w:rPr>
      <w:rFonts w:asciiTheme="minorHAnsi" w:eastAsia="MS Mincho" w:hAnsiTheme="minorHAnsi"/>
      <w:color w:val="24282E" w:themeColor="text2"/>
      <w:sz w:val="18"/>
      <w:lang w:eastAsia="ja-JP"/>
    </w:rPr>
  </w:style>
  <w:style w:type="paragraph" w:styleId="EnvelopeAddress">
    <w:name w:val="envelope address"/>
    <w:basedOn w:val="Normal"/>
    <w:uiPriority w:val="97"/>
    <w:semiHidden/>
    <w:rsid w:val="008F03B0"/>
    <w:pPr>
      <w:framePr w:w="7920" w:h="1980" w:hRule="exact" w:hSpace="180" w:wrap="auto" w:hAnchor="page" w:xAlign="center" w:yAlign="bottom"/>
      <w:spacing w:after="0" w:line="240" w:lineRule="auto"/>
      <w:ind w:left="2880"/>
    </w:pPr>
    <w:rPr>
      <w:rFonts w:eastAsiaTheme="majorEastAsia"/>
      <w:sz w:val="24"/>
    </w:rPr>
  </w:style>
  <w:style w:type="paragraph" w:styleId="EnvelopeReturn">
    <w:name w:val="envelope return"/>
    <w:basedOn w:val="Normal"/>
    <w:uiPriority w:val="97"/>
    <w:semiHidden/>
    <w:rsid w:val="008F03B0"/>
    <w:pPr>
      <w:spacing w:after="0" w:line="240" w:lineRule="auto"/>
    </w:pPr>
    <w:rPr>
      <w:rFonts w:eastAsiaTheme="majorEastAsia"/>
    </w:rPr>
  </w:style>
  <w:style w:type="character" w:styleId="FollowedHyperlink">
    <w:name w:val="FollowedHyperlink"/>
    <w:basedOn w:val="DefaultParagraphFont"/>
    <w:uiPriority w:val="97"/>
    <w:semiHidden/>
    <w:rsid w:val="008F03B0"/>
    <w:rPr>
      <w:rFonts w:asciiTheme="minorHAnsi" w:hAnsiTheme="minorHAnsi" w:cstheme="minorHAnsi"/>
      <w:color w:val="750D6C" w:themeColor="followedHyperlink"/>
      <w:u w:val="single"/>
    </w:rPr>
  </w:style>
  <w:style w:type="character" w:styleId="FootnoteReference">
    <w:name w:val="footnote reference"/>
    <w:basedOn w:val="DefaultParagraphFont"/>
    <w:uiPriority w:val="11"/>
    <w:semiHidden/>
    <w:rsid w:val="008F03B0"/>
    <w:rPr>
      <w:rFonts w:asciiTheme="minorHAnsi" w:hAnsiTheme="minorHAnsi" w:cstheme="minorHAnsi"/>
      <w:vertAlign w:val="superscript"/>
    </w:rPr>
  </w:style>
  <w:style w:type="paragraph" w:styleId="FootnoteText">
    <w:name w:val="footnote text"/>
    <w:basedOn w:val="Normal"/>
    <w:link w:val="FootnoteTextChar"/>
    <w:uiPriority w:val="11"/>
    <w:semiHidden/>
    <w:rsid w:val="008F03B0"/>
    <w:pPr>
      <w:tabs>
        <w:tab w:val="left" w:pos="320"/>
      </w:tabs>
      <w:adjustRightInd/>
      <w:snapToGrid/>
      <w:spacing w:before="85" w:after="60" w:line="220" w:lineRule="atLeast"/>
      <w:ind w:left="318" w:hanging="318"/>
    </w:pPr>
    <w:rPr>
      <w:rFonts w:eastAsia="Times New Roman"/>
      <w:spacing w:val="-3"/>
      <w:sz w:val="16"/>
      <w:szCs w:val="16"/>
      <w:lang w:eastAsia="en-AU"/>
    </w:rPr>
  </w:style>
  <w:style w:type="character" w:customStyle="1" w:styleId="FootnoteTextChar">
    <w:name w:val="Footnote Text Char"/>
    <w:basedOn w:val="DefaultParagraphFont"/>
    <w:link w:val="FootnoteText"/>
    <w:uiPriority w:val="11"/>
    <w:semiHidden/>
    <w:rsid w:val="008F03B0"/>
    <w:rPr>
      <w:rFonts w:asciiTheme="minorHAnsi" w:eastAsia="Times New Roman" w:hAnsiTheme="minorHAnsi"/>
      <w:color w:val="24282E" w:themeColor="text2"/>
      <w:spacing w:val="-3"/>
      <w:sz w:val="16"/>
      <w:szCs w:val="16"/>
      <w:lang w:eastAsia="en-AU"/>
    </w:rPr>
  </w:style>
  <w:style w:type="character" w:styleId="HTMLAcronym">
    <w:name w:val="HTML Acronym"/>
    <w:basedOn w:val="DefaultParagraphFont"/>
    <w:uiPriority w:val="97"/>
    <w:semiHidden/>
    <w:rsid w:val="008F03B0"/>
    <w:rPr>
      <w:rFonts w:asciiTheme="minorHAnsi" w:hAnsiTheme="minorHAnsi" w:cstheme="minorHAnsi"/>
    </w:rPr>
  </w:style>
  <w:style w:type="paragraph" w:styleId="HTMLAddress">
    <w:name w:val="HTML Address"/>
    <w:basedOn w:val="Normal"/>
    <w:link w:val="HTMLAddressChar"/>
    <w:uiPriority w:val="97"/>
    <w:semiHidden/>
    <w:rsid w:val="008F03B0"/>
    <w:pPr>
      <w:spacing w:after="0" w:line="240" w:lineRule="auto"/>
    </w:pPr>
    <w:rPr>
      <w:i/>
      <w:iCs/>
    </w:rPr>
  </w:style>
  <w:style w:type="character" w:customStyle="1" w:styleId="HTMLAddressChar">
    <w:name w:val="HTML Address Char"/>
    <w:basedOn w:val="DefaultParagraphFont"/>
    <w:link w:val="HTMLAddress"/>
    <w:uiPriority w:val="97"/>
    <w:semiHidden/>
    <w:rsid w:val="008F03B0"/>
    <w:rPr>
      <w:rFonts w:asciiTheme="minorHAnsi" w:eastAsia="MS Mincho" w:hAnsiTheme="minorHAnsi"/>
      <w:i/>
      <w:iCs/>
      <w:color w:val="24282E" w:themeColor="text2"/>
      <w:sz w:val="18"/>
      <w:lang w:eastAsia="ja-JP"/>
    </w:rPr>
  </w:style>
  <w:style w:type="character" w:styleId="HTMLCite">
    <w:name w:val="HTML Cite"/>
    <w:basedOn w:val="DefaultParagraphFont"/>
    <w:uiPriority w:val="97"/>
    <w:semiHidden/>
    <w:rsid w:val="008F03B0"/>
    <w:rPr>
      <w:rFonts w:asciiTheme="minorHAnsi" w:hAnsiTheme="minorHAnsi" w:cstheme="minorHAnsi"/>
      <w:i/>
      <w:iCs/>
    </w:rPr>
  </w:style>
  <w:style w:type="character" w:styleId="HTMLCode">
    <w:name w:val="HTML Code"/>
    <w:basedOn w:val="DefaultParagraphFont"/>
    <w:uiPriority w:val="97"/>
    <w:semiHidden/>
    <w:rsid w:val="008F03B0"/>
    <w:rPr>
      <w:rFonts w:ascii="Consolas" w:hAnsi="Consolas" w:cs="Consolas"/>
      <w:sz w:val="20"/>
      <w:szCs w:val="20"/>
    </w:rPr>
  </w:style>
  <w:style w:type="character" w:styleId="HTMLDefinition">
    <w:name w:val="HTML Definition"/>
    <w:basedOn w:val="DefaultParagraphFont"/>
    <w:uiPriority w:val="97"/>
    <w:semiHidden/>
    <w:rsid w:val="008F03B0"/>
    <w:rPr>
      <w:rFonts w:asciiTheme="minorHAnsi" w:hAnsiTheme="minorHAnsi" w:cstheme="minorHAnsi"/>
      <w:i/>
      <w:iCs/>
    </w:rPr>
  </w:style>
  <w:style w:type="character" w:styleId="HTMLKeyboard">
    <w:name w:val="HTML Keyboard"/>
    <w:basedOn w:val="DefaultParagraphFont"/>
    <w:uiPriority w:val="97"/>
    <w:semiHidden/>
    <w:rsid w:val="008F03B0"/>
    <w:rPr>
      <w:rFonts w:ascii="Consolas" w:hAnsi="Consolas" w:cs="Consolas"/>
      <w:sz w:val="20"/>
      <w:szCs w:val="20"/>
    </w:rPr>
  </w:style>
  <w:style w:type="paragraph" w:styleId="HTMLPreformatted">
    <w:name w:val="HTML Preformatted"/>
    <w:basedOn w:val="Normal"/>
    <w:link w:val="HTMLPreformattedChar"/>
    <w:uiPriority w:val="97"/>
    <w:semiHidden/>
    <w:rsid w:val="008F03B0"/>
    <w:pPr>
      <w:spacing w:after="0" w:line="240" w:lineRule="auto"/>
    </w:pPr>
  </w:style>
  <w:style w:type="character" w:customStyle="1" w:styleId="HTMLPreformattedChar">
    <w:name w:val="HTML Preformatted Char"/>
    <w:basedOn w:val="DefaultParagraphFont"/>
    <w:link w:val="HTMLPreformatted"/>
    <w:uiPriority w:val="97"/>
    <w:semiHidden/>
    <w:rsid w:val="008F03B0"/>
    <w:rPr>
      <w:rFonts w:asciiTheme="minorHAnsi" w:eastAsia="MS Mincho" w:hAnsiTheme="minorHAnsi"/>
      <w:color w:val="24282E" w:themeColor="text2"/>
      <w:sz w:val="18"/>
      <w:lang w:eastAsia="ja-JP"/>
    </w:rPr>
  </w:style>
  <w:style w:type="character" w:styleId="HTMLSample">
    <w:name w:val="HTML Sample"/>
    <w:basedOn w:val="DefaultParagraphFont"/>
    <w:uiPriority w:val="97"/>
    <w:semiHidden/>
    <w:rsid w:val="008F03B0"/>
    <w:rPr>
      <w:rFonts w:ascii="Consolas" w:hAnsi="Consolas" w:cs="Consolas"/>
      <w:sz w:val="24"/>
      <w:szCs w:val="24"/>
    </w:rPr>
  </w:style>
  <w:style w:type="character" w:styleId="HTMLTypewriter">
    <w:name w:val="HTML Typewriter"/>
    <w:basedOn w:val="DefaultParagraphFont"/>
    <w:uiPriority w:val="97"/>
    <w:semiHidden/>
    <w:rsid w:val="008F03B0"/>
    <w:rPr>
      <w:rFonts w:ascii="Consolas" w:hAnsi="Consolas" w:cs="Consolas"/>
      <w:sz w:val="20"/>
      <w:szCs w:val="20"/>
    </w:rPr>
  </w:style>
  <w:style w:type="character" w:styleId="HTMLVariable">
    <w:name w:val="HTML Variable"/>
    <w:basedOn w:val="DefaultParagraphFont"/>
    <w:uiPriority w:val="97"/>
    <w:semiHidden/>
    <w:rsid w:val="008F03B0"/>
    <w:rPr>
      <w:rFonts w:asciiTheme="minorHAnsi" w:hAnsiTheme="minorHAnsi" w:cstheme="minorHAnsi"/>
      <w:i/>
      <w:iCs/>
    </w:rPr>
  </w:style>
  <w:style w:type="character" w:styleId="Hyperlink">
    <w:name w:val="Hyperlink"/>
    <w:basedOn w:val="DefaultParagraphFont"/>
    <w:uiPriority w:val="99"/>
    <w:semiHidden/>
    <w:qFormat/>
    <w:rsid w:val="008F03B0"/>
    <w:rPr>
      <w:rFonts w:asciiTheme="minorHAnsi" w:hAnsiTheme="minorHAnsi" w:cstheme="minorHAnsi"/>
      <w:color w:val="442365" w:themeColor="hyperlink"/>
      <w:u w:val="single"/>
    </w:rPr>
  </w:style>
  <w:style w:type="paragraph" w:styleId="Index1">
    <w:name w:val="index 1"/>
    <w:basedOn w:val="Normal"/>
    <w:next w:val="Normal"/>
    <w:autoRedefine/>
    <w:uiPriority w:val="97"/>
    <w:semiHidden/>
    <w:rsid w:val="008F03B0"/>
    <w:pPr>
      <w:spacing w:after="0" w:line="240" w:lineRule="auto"/>
      <w:ind w:left="200" w:hanging="200"/>
    </w:pPr>
  </w:style>
  <w:style w:type="paragraph" w:styleId="Index2">
    <w:name w:val="index 2"/>
    <w:basedOn w:val="Normal"/>
    <w:next w:val="Normal"/>
    <w:autoRedefine/>
    <w:uiPriority w:val="97"/>
    <w:semiHidden/>
    <w:rsid w:val="008F03B0"/>
    <w:pPr>
      <w:spacing w:after="0" w:line="240" w:lineRule="auto"/>
      <w:ind w:left="400" w:hanging="200"/>
    </w:pPr>
  </w:style>
  <w:style w:type="paragraph" w:styleId="Index3">
    <w:name w:val="index 3"/>
    <w:basedOn w:val="Normal"/>
    <w:next w:val="Normal"/>
    <w:autoRedefine/>
    <w:uiPriority w:val="97"/>
    <w:semiHidden/>
    <w:rsid w:val="008F03B0"/>
    <w:pPr>
      <w:spacing w:after="0" w:line="240" w:lineRule="auto"/>
      <w:ind w:left="600" w:hanging="200"/>
    </w:pPr>
  </w:style>
  <w:style w:type="paragraph" w:styleId="Index4">
    <w:name w:val="index 4"/>
    <w:basedOn w:val="Normal"/>
    <w:next w:val="Normal"/>
    <w:autoRedefine/>
    <w:uiPriority w:val="97"/>
    <w:semiHidden/>
    <w:rsid w:val="008F03B0"/>
    <w:pPr>
      <w:spacing w:after="0" w:line="240" w:lineRule="auto"/>
      <w:ind w:left="800" w:hanging="200"/>
    </w:pPr>
  </w:style>
  <w:style w:type="paragraph" w:styleId="Index5">
    <w:name w:val="index 5"/>
    <w:basedOn w:val="Normal"/>
    <w:next w:val="Normal"/>
    <w:autoRedefine/>
    <w:uiPriority w:val="97"/>
    <w:semiHidden/>
    <w:rsid w:val="008F03B0"/>
    <w:pPr>
      <w:spacing w:after="0" w:line="240" w:lineRule="auto"/>
      <w:ind w:left="1000" w:hanging="200"/>
    </w:pPr>
  </w:style>
  <w:style w:type="paragraph" w:styleId="Index6">
    <w:name w:val="index 6"/>
    <w:basedOn w:val="Normal"/>
    <w:next w:val="Normal"/>
    <w:autoRedefine/>
    <w:uiPriority w:val="97"/>
    <w:semiHidden/>
    <w:rsid w:val="008F03B0"/>
    <w:pPr>
      <w:spacing w:after="0" w:line="240" w:lineRule="auto"/>
      <w:ind w:left="1200" w:hanging="200"/>
    </w:pPr>
  </w:style>
  <w:style w:type="paragraph" w:styleId="Index7">
    <w:name w:val="index 7"/>
    <w:basedOn w:val="Normal"/>
    <w:next w:val="Normal"/>
    <w:autoRedefine/>
    <w:uiPriority w:val="97"/>
    <w:semiHidden/>
    <w:rsid w:val="008F03B0"/>
    <w:pPr>
      <w:spacing w:after="0" w:line="240" w:lineRule="auto"/>
      <w:ind w:left="1400" w:hanging="200"/>
    </w:pPr>
  </w:style>
  <w:style w:type="paragraph" w:styleId="Index8">
    <w:name w:val="index 8"/>
    <w:basedOn w:val="Normal"/>
    <w:next w:val="Normal"/>
    <w:autoRedefine/>
    <w:uiPriority w:val="97"/>
    <w:semiHidden/>
    <w:rsid w:val="008F03B0"/>
    <w:pPr>
      <w:spacing w:after="0" w:line="240" w:lineRule="auto"/>
      <w:ind w:left="1600" w:hanging="200"/>
    </w:pPr>
  </w:style>
  <w:style w:type="paragraph" w:styleId="Index9">
    <w:name w:val="index 9"/>
    <w:basedOn w:val="Normal"/>
    <w:next w:val="Normal"/>
    <w:autoRedefine/>
    <w:uiPriority w:val="97"/>
    <w:semiHidden/>
    <w:rsid w:val="008F03B0"/>
    <w:pPr>
      <w:spacing w:after="0" w:line="240" w:lineRule="auto"/>
      <w:ind w:left="1800" w:hanging="200"/>
    </w:pPr>
  </w:style>
  <w:style w:type="paragraph" w:styleId="IndexHeading">
    <w:name w:val="index heading"/>
    <w:basedOn w:val="Normal"/>
    <w:next w:val="Index1"/>
    <w:uiPriority w:val="97"/>
    <w:semiHidden/>
    <w:rsid w:val="008F03B0"/>
    <w:rPr>
      <w:rFonts w:asciiTheme="majorHAnsi" w:eastAsiaTheme="majorEastAsia" w:hAnsiTheme="majorHAnsi" w:cstheme="majorHAnsi"/>
      <w:b/>
      <w:bCs/>
    </w:rPr>
  </w:style>
  <w:style w:type="character" w:styleId="IntenseEmphasis">
    <w:name w:val="Intense Emphasis"/>
    <w:basedOn w:val="DefaultParagraphFont"/>
    <w:uiPriority w:val="97"/>
    <w:rsid w:val="008F03B0"/>
    <w:rPr>
      <w:rFonts w:asciiTheme="minorHAnsi" w:hAnsiTheme="minorHAnsi" w:cstheme="minorHAnsi"/>
      <w:b/>
      <w:bCs/>
      <w:i/>
      <w:iCs/>
      <w:color w:val="00314A" w:themeColor="accent1"/>
    </w:rPr>
  </w:style>
  <w:style w:type="paragraph" w:styleId="IntenseQuote">
    <w:name w:val="Intense Quote"/>
    <w:basedOn w:val="Normal"/>
    <w:next w:val="Normal"/>
    <w:link w:val="IntenseQuoteChar"/>
    <w:uiPriority w:val="97"/>
    <w:rsid w:val="008F03B0"/>
    <w:pPr>
      <w:pBdr>
        <w:bottom w:val="single" w:sz="4" w:space="4" w:color="00314A" w:themeColor="accent1"/>
      </w:pBdr>
      <w:spacing w:before="200" w:after="280"/>
      <w:ind w:left="936" w:right="936"/>
    </w:pPr>
    <w:rPr>
      <w:b/>
      <w:bCs/>
      <w:i/>
      <w:iCs/>
      <w:color w:val="00314A" w:themeColor="accent1"/>
    </w:rPr>
  </w:style>
  <w:style w:type="character" w:customStyle="1" w:styleId="IntenseQuoteChar">
    <w:name w:val="Intense Quote Char"/>
    <w:basedOn w:val="DefaultParagraphFont"/>
    <w:link w:val="IntenseQuote"/>
    <w:uiPriority w:val="97"/>
    <w:rsid w:val="008F03B0"/>
    <w:rPr>
      <w:rFonts w:asciiTheme="minorHAnsi" w:eastAsia="MS Mincho" w:hAnsiTheme="minorHAnsi"/>
      <w:b/>
      <w:bCs/>
      <w:i/>
      <w:iCs/>
      <w:color w:val="00314A" w:themeColor="accent1"/>
      <w:sz w:val="18"/>
      <w:lang w:eastAsia="ja-JP"/>
    </w:rPr>
  </w:style>
  <w:style w:type="character" w:styleId="IntenseReference">
    <w:name w:val="Intense Reference"/>
    <w:basedOn w:val="DefaultParagraphFont"/>
    <w:uiPriority w:val="97"/>
    <w:rsid w:val="008F03B0"/>
    <w:rPr>
      <w:rFonts w:asciiTheme="minorHAnsi" w:hAnsiTheme="minorHAnsi" w:cstheme="minorHAnsi"/>
      <w:b/>
      <w:bCs/>
      <w:smallCaps/>
      <w:color w:val="442265" w:themeColor="accent2"/>
      <w:spacing w:val="5"/>
      <w:u w:val="single"/>
    </w:rPr>
  </w:style>
  <w:style w:type="table" w:customStyle="1" w:styleId="KiranaTable">
    <w:name w:val="Kirana Table"/>
    <w:basedOn w:val="TableNormal"/>
    <w:uiPriority w:val="99"/>
    <w:rsid w:val="00C40D7E"/>
    <w:rPr>
      <w:rFonts w:asciiTheme="minorHAnsi" w:hAnsiTheme="minorHAnsi"/>
      <w:lang w:val="en-GB" w:eastAsia="en-GB"/>
    </w:rPr>
    <w:tblPr>
      <w:tblStyleRowBandSize w:val="1"/>
      <w:tblStyleColBandSize w:val="1"/>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CellMar>
        <w:top w:w="11" w:type="dxa"/>
        <w:bottom w:w="11" w:type="dxa"/>
      </w:tblCellMar>
    </w:tblPr>
    <w:tblStylePr w:type="firstRow">
      <w:rPr>
        <w:rFonts w:asciiTheme="majorHAnsi" w:hAnsiTheme="majorHAnsi"/>
        <w:b/>
        <w:i w:val="0"/>
        <w:color w:val="FFFFFF"/>
        <w:sz w:val="24"/>
      </w:rPr>
      <w:tblPr/>
      <w:tcPr>
        <w:shd w:val="clear" w:color="auto" w:fill="2B98BB" w:themeFill="accent6"/>
        <w:tcMar>
          <w:top w:w="57" w:type="dxa"/>
          <w:left w:w="0" w:type="nil"/>
          <w:bottom w:w="11" w:type="dxa"/>
          <w:right w:w="0" w:type="nil"/>
        </w:tcMar>
      </w:tcPr>
    </w:tblStylePr>
    <w:tblStylePr w:type="firstCol">
      <w:rPr>
        <w:rFonts w:asciiTheme="minorHAnsi" w:hAnsiTheme="minorHAnsi"/>
        <w:b w:val="0"/>
        <w:i w:val="0"/>
      </w:rPr>
    </w:tblStylePr>
    <w:tblStylePr w:type="band2Horz">
      <w:tblPr/>
      <w:tcPr>
        <w:shd w:val="clear" w:color="auto" w:fill="D9D9D9" w:themeFill="background1" w:themeFillShade="D9"/>
      </w:tcPr>
    </w:tblStylePr>
  </w:style>
  <w:style w:type="table" w:styleId="LightGrid">
    <w:name w:val="Light Grid"/>
    <w:basedOn w:val="TableNormal"/>
    <w:uiPriority w:val="98"/>
    <w:rsid w:val="008F03B0"/>
    <w:rPr>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F03B0"/>
    <w:rPr>
      <w:lang w:val="en-GB" w:eastAsia="en-GB"/>
    </w:rPr>
    <w:tblPr>
      <w:tblStyleRowBandSize w:val="1"/>
      <w:tblStyleColBandSize w:val="1"/>
      <w:tblBorders>
        <w:top w:val="single" w:sz="8" w:space="0" w:color="00314A" w:themeColor="accent1"/>
        <w:left w:val="single" w:sz="8" w:space="0" w:color="00314A" w:themeColor="accent1"/>
        <w:bottom w:val="single" w:sz="8" w:space="0" w:color="00314A" w:themeColor="accent1"/>
        <w:right w:val="single" w:sz="8" w:space="0" w:color="00314A" w:themeColor="accent1"/>
        <w:insideH w:val="single" w:sz="8" w:space="0" w:color="00314A" w:themeColor="accent1"/>
        <w:insideV w:val="single" w:sz="8" w:space="0" w:color="00314A"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314A" w:themeColor="accent1"/>
          <w:left w:val="single" w:sz="8" w:space="0" w:color="00314A" w:themeColor="accent1"/>
          <w:bottom w:val="single" w:sz="18" w:space="0" w:color="00314A" w:themeColor="accent1"/>
          <w:right w:val="single" w:sz="8" w:space="0" w:color="00314A" w:themeColor="accent1"/>
          <w:insideH w:val="nil"/>
          <w:insideV w:val="single" w:sz="8" w:space="0" w:color="00314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4A" w:themeColor="accent1"/>
          <w:left w:val="single" w:sz="8" w:space="0" w:color="00314A" w:themeColor="accent1"/>
          <w:bottom w:val="single" w:sz="8" w:space="0" w:color="00314A" w:themeColor="accent1"/>
          <w:right w:val="single" w:sz="8" w:space="0" w:color="00314A" w:themeColor="accent1"/>
          <w:insideH w:val="nil"/>
          <w:insideV w:val="single" w:sz="8" w:space="0" w:color="00314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4A" w:themeColor="accent1"/>
          <w:left w:val="single" w:sz="8" w:space="0" w:color="00314A" w:themeColor="accent1"/>
          <w:bottom w:val="single" w:sz="8" w:space="0" w:color="00314A" w:themeColor="accent1"/>
          <w:right w:val="single" w:sz="8" w:space="0" w:color="00314A" w:themeColor="accent1"/>
        </w:tcBorders>
      </w:tcPr>
    </w:tblStylePr>
    <w:tblStylePr w:type="band1Vert">
      <w:tblPr/>
      <w:tcPr>
        <w:tcBorders>
          <w:top w:val="single" w:sz="8" w:space="0" w:color="00314A" w:themeColor="accent1"/>
          <w:left w:val="single" w:sz="8" w:space="0" w:color="00314A" w:themeColor="accent1"/>
          <w:bottom w:val="single" w:sz="8" w:space="0" w:color="00314A" w:themeColor="accent1"/>
          <w:right w:val="single" w:sz="8" w:space="0" w:color="00314A" w:themeColor="accent1"/>
        </w:tcBorders>
        <w:shd w:val="clear" w:color="auto" w:fill="93DAFF" w:themeFill="accent1" w:themeFillTint="3F"/>
      </w:tcPr>
    </w:tblStylePr>
    <w:tblStylePr w:type="band1Horz">
      <w:tblPr/>
      <w:tcPr>
        <w:tcBorders>
          <w:top w:val="single" w:sz="8" w:space="0" w:color="00314A" w:themeColor="accent1"/>
          <w:left w:val="single" w:sz="8" w:space="0" w:color="00314A" w:themeColor="accent1"/>
          <w:bottom w:val="single" w:sz="8" w:space="0" w:color="00314A" w:themeColor="accent1"/>
          <w:right w:val="single" w:sz="8" w:space="0" w:color="00314A" w:themeColor="accent1"/>
          <w:insideV w:val="single" w:sz="8" w:space="0" w:color="00314A" w:themeColor="accent1"/>
        </w:tcBorders>
        <w:shd w:val="clear" w:color="auto" w:fill="93DAFF" w:themeFill="accent1" w:themeFillTint="3F"/>
      </w:tcPr>
    </w:tblStylePr>
    <w:tblStylePr w:type="band2Horz">
      <w:tblPr/>
      <w:tcPr>
        <w:tcBorders>
          <w:top w:val="single" w:sz="8" w:space="0" w:color="00314A" w:themeColor="accent1"/>
          <w:left w:val="single" w:sz="8" w:space="0" w:color="00314A" w:themeColor="accent1"/>
          <w:bottom w:val="single" w:sz="8" w:space="0" w:color="00314A" w:themeColor="accent1"/>
          <w:right w:val="single" w:sz="8" w:space="0" w:color="00314A" w:themeColor="accent1"/>
          <w:insideV w:val="single" w:sz="8" w:space="0" w:color="00314A" w:themeColor="accent1"/>
        </w:tcBorders>
      </w:tcPr>
    </w:tblStylePr>
  </w:style>
  <w:style w:type="table" w:styleId="LightGrid-Accent2">
    <w:name w:val="Light Grid Accent 2"/>
    <w:basedOn w:val="TableNormal"/>
    <w:uiPriority w:val="98"/>
    <w:rsid w:val="008F03B0"/>
    <w:rPr>
      <w:lang w:val="en-GB" w:eastAsia="en-GB"/>
    </w:rPr>
    <w:tblPr>
      <w:tblStyleRowBandSize w:val="1"/>
      <w:tblStyleColBandSize w:val="1"/>
      <w:tblBorders>
        <w:top w:val="single" w:sz="8" w:space="0" w:color="442265" w:themeColor="accent2"/>
        <w:left w:val="single" w:sz="8" w:space="0" w:color="442265" w:themeColor="accent2"/>
        <w:bottom w:val="single" w:sz="8" w:space="0" w:color="442265" w:themeColor="accent2"/>
        <w:right w:val="single" w:sz="8" w:space="0" w:color="442265" w:themeColor="accent2"/>
        <w:insideH w:val="single" w:sz="8" w:space="0" w:color="442265" w:themeColor="accent2"/>
        <w:insideV w:val="single" w:sz="8" w:space="0" w:color="442265"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442265" w:themeColor="accent2"/>
          <w:left w:val="single" w:sz="8" w:space="0" w:color="442265" w:themeColor="accent2"/>
          <w:bottom w:val="single" w:sz="18" w:space="0" w:color="442265" w:themeColor="accent2"/>
          <w:right w:val="single" w:sz="8" w:space="0" w:color="442265" w:themeColor="accent2"/>
          <w:insideH w:val="nil"/>
          <w:insideV w:val="single" w:sz="8" w:space="0" w:color="4422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2265" w:themeColor="accent2"/>
          <w:left w:val="single" w:sz="8" w:space="0" w:color="442265" w:themeColor="accent2"/>
          <w:bottom w:val="single" w:sz="8" w:space="0" w:color="442265" w:themeColor="accent2"/>
          <w:right w:val="single" w:sz="8" w:space="0" w:color="442265" w:themeColor="accent2"/>
          <w:insideH w:val="nil"/>
          <w:insideV w:val="single" w:sz="8" w:space="0" w:color="4422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2265" w:themeColor="accent2"/>
          <w:left w:val="single" w:sz="8" w:space="0" w:color="442265" w:themeColor="accent2"/>
          <w:bottom w:val="single" w:sz="8" w:space="0" w:color="442265" w:themeColor="accent2"/>
          <w:right w:val="single" w:sz="8" w:space="0" w:color="442265" w:themeColor="accent2"/>
        </w:tcBorders>
      </w:tcPr>
    </w:tblStylePr>
    <w:tblStylePr w:type="band1Vert">
      <w:tblPr/>
      <w:tcPr>
        <w:tcBorders>
          <w:top w:val="single" w:sz="8" w:space="0" w:color="442265" w:themeColor="accent2"/>
          <w:left w:val="single" w:sz="8" w:space="0" w:color="442265" w:themeColor="accent2"/>
          <w:bottom w:val="single" w:sz="8" w:space="0" w:color="442265" w:themeColor="accent2"/>
          <w:right w:val="single" w:sz="8" w:space="0" w:color="442265" w:themeColor="accent2"/>
        </w:tcBorders>
        <w:shd w:val="clear" w:color="auto" w:fill="D0B9E7" w:themeFill="accent2" w:themeFillTint="3F"/>
      </w:tcPr>
    </w:tblStylePr>
    <w:tblStylePr w:type="band1Horz">
      <w:tblPr/>
      <w:tcPr>
        <w:tcBorders>
          <w:top w:val="single" w:sz="8" w:space="0" w:color="442265" w:themeColor="accent2"/>
          <w:left w:val="single" w:sz="8" w:space="0" w:color="442265" w:themeColor="accent2"/>
          <w:bottom w:val="single" w:sz="8" w:space="0" w:color="442265" w:themeColor="accent2"/>
          <w:right w:val="single" w:sz="8" w:space="0" w:color="442265" w:themeColor="accent2"/>
          <w:insideV w:val="single" w:sz="8" w:space="0" w:color="442265" w:themeColor="accent2"/>
        </w:tcBorders>
        <w:shd w:val="clear" w:color="auto" w:fill="D0B9E7" w:themeFill="accent2" w:themeFillTint="3F"/>
      </w:tcPr>
    </w:tblStylePr>
    <w:tblStylePr w:type="band2Horz">
      <w:tblPr/>
      <w:tcPr>
        <w:tcBorders>
          <w:top w:val="single" w:sz="8" w:space="0" w:color="442265" w:themeColor="accent2"/>
          <w:left w:val="single" w:sz="8" w:space="0" w:color="442265" w:themeColor="accent2"/>
          <w:bottom w:val="single" w:sz="8" w:space="0" w:color="442265" w:themeColor="accent2"/>
          <w:right w:val="single" w:sz="8" w:space="0" w:color="442265" w:themeColor="accent2"/>
          <w:insideV w:val="single" w:sz="8" w:space="0" w:color="442265" w:themeColor="accent2"/>
        </w:tcBorders>
      </w:tcPr>
    </w:tblStylePr>
  </w:style>
  <w:style w:type="table" w:styleId="LightGrid-Accent3">
    <w:name w:val="Light Grid Accent 3"/>
    <w:basedOn w:val="TableNormal"/>
    <w:uiPriority w:val="98"/>
    <w:rsid w:val="008F03B0"/>
    <w:rPr>
      <w:lang w:val="en-GB" w:eastAsia="en-GB"/>
    </w:rPr>
    <w:tblPr>
      <w:tblStyleRowBandSize w:val="1"/>
      <w:tblStyleColBandSize w:val="1"/>
      <w:tblBorders>
        <w:top w:val="single" w:sz="8" w:space="0" w:color="750D6C" w:themeColor="accent3"/>
        <w:left w:val="single" w:sz="8" w:space="0" w:color="750D6C" w:themeColor="accent3"/>
        <w:bottom w:val="single" w:sz="8" w:space="0" w:color="750D6C" w:themeColor="accent3"/>
        <w:right w:val="single" w:sz="8" w:space="0" w:color="750D6C" w:themeColor="accent3"/>
        <w:insideH w:val="single" w:sz="8" w:space="0" w:color="750D6C" w:themeColor="accent3"/>
        <w:insideV w:val="single" w:sz="8" w:space="0" w:color="750D6C"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750D6C" w:themeColor="accent3"/>
          <w:left w:val="single" w:sz="8" w:space="0" w:color="750D6C" w:themeColor="accent3"/>
          <w:bottom w:val="single" w:sz="18" w:space="0" w:color="750D6C" w:themeColor="accent3"/>
          <w:right w:val="single" w:sz="8" w:space="0" w:color="750D6C" w:themeColor="accent3"/>
          <w:insideH w:val="nil"/>
          <w:insideV w:val="single" w:sz="8" w:space="0" w:color="750D6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0D6C" w:themeColor="accent3"/>
          <w:left w:val="single" w:sz="8" w:space="0" w:color="750D6C" w:themeColor="accent3"/>
          <w:bottom w:val="single" w:sz="8" w:space="0" w:color="750D6C" w:themeColor="accent3"/>
          <w:right w:val="single" w:sz="8" w:space="0" w:color="750D6C" w:themeColor="accent3"/>
          <w:insideH w:val="nil"/>
          <w:insideV w:val="single" w:sz="8" w:space="0" w:color="750D6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0D6C" w:themeColor="accent3"/>
          <w:left w:val="single" w:sz="8" w:space="0" w:color="750D6C" w:themeColor="accent3"/>
          <w:bottom w:val="single" w:sz="8" w:space="0" w:color="750D6C" w:themeColor="accent3"/>
          <w:right w:val="single" w:sz="8" w:space="0" w:color="750D6C" w:themeColor="accent3"/>
        </w:tcBorders>
      </w:tcPr>
    </w:tblStylePr>
    <w:tblStylePr w:type="band1Vert">
      <w:tblPr/>
      <w:tcPr>
        <w:tcBorders>
          <w:top w:val="single" w:sz="8" w:space="0" w:color="750D6C" w:themeColor="accent3"/>
          <w:left w:val="single" w:sz="8" w:space="0" w:color="750D6C" w:themeColor="accent3"/>
          <w:bottom w:val="single" w:sz="8" w:space="0" w:color="750D6C" w:themeColor="accent3"/>
          <w:right w:val="single" w:sz="8" w:space="0" w:color="750D6C" w:themeColor="accent3"/>
        </w:tcBorders>
        <w:shd w:val="clear" w:color="auto" w:fill="F5AAEE" w:themeFill="accent3" w:themeFillTint="3F"/>
      </w:tcPr>
    </w:tblStylePr>
    <w:tblStylePr w:type="band1Horz">
      <w:tblPr/>
      <w:tcPr>
        <w:tcBorders>
          <w:top w:val="single" w:sz="8" w:space="0" w:color="750D6C" w:themeColor="accent3"/>
          <w:left w:val="single" w:sz="8" w:space="0" w:color="750D6C" w:themeColor="accent3"/>
          <w:bottom w:val="single" w:sz="8" w:space="0" w:color="750D6C" w:themeColor="accent3"/>
          <w:right w:val="single" w:sz="8" w:space="0" w:color="750D6C" w:themeColor="accent3"/>
          <w:insideV w:val="single" w:sz="8" w:space="0" w:color="750D6C" w:themeColor="accent3"/>
        </w:tcBorders>
        <w:shd w:val="clear" w:color="auto" w:fill="F5AAEE" w:themeFill="accent3" w:themeFillTint="3F"/>
      </w:tcPr>
    </w:tblStylePr>
    <w:tblStylePr w:type="band2Horz">
      <w:tblPr/>
      <w:tcPr>
        <w:tcBorders>
          <w:top w:val="single" w:sz="8" w:space="0" w:color="750D6C" w:themeColor="accent3"/>
          <w:left w:val="single" w:sz="8" w:space="0" w:color="750D6C" w:themeColor="accent3"/>
          <w:bottom w:val="single" w:sz="8" w:space="0" w:color="750D6C" w:themeColor="accent3"/>
          <w:right w:val="single" w:sz="8" w:space="0" w:color="750D6C" w:themeColor="accent3"/>
          <w:insideV w:val="single" w:sz="8" w:space="0" w:color="750D6C" w:themeColor="accent3"/>
        </w:tcBorders>
      </w:tcPr>
    </w:tblStylePr>
  </w:style>
  <w:style w:type="table" w:styleId="LightGrid-Accent4">
    <w:name w:val="Light Grid Accent 4"/>
    <w:basedOn w:val="TableNormal"/>
    <w:uiPriority w:val="98"/>
    <w:rsid w:val="008F03B0"/>
    <w:rPr>
      <w:lang w:val="en-GB" w:eastAsia="en-GB"/>
    </w:rPr>
    <w:tblPr>
      <w:tblStyleRowBandSize w:val="1"/>
      <w:tblStyleColBandSize w:val="1"/>
      <w:tblBorders>
        <w:top w:val="single" w:sz="8" w:space="0" w:color="BF0E72" w:themeColor="accent4"/>
        <w:left w:val="single" w:sz="8" w:space="0" w:color="BF0E72" w:themeColor="accent4"/>
        <w:bottom w:val="single" w:sz="8" w:space="0" w:color="BF0E72" w:themeColor="accent4"/>
        <w:right w:val="single" w:sz="8" w:space="0" w:color="BF0E72" w:themeColor="accent4"/>
        <w:insideH w:val="single" w:sz="8" w:space="0" w:color="BF0E72" w:themeColor="accent4"/>
        <w:insideV w:val="single" w:sz="8" w:space="0" w:color="BF0E7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BF0E72" w:themeColor="accent4"/>
          <w:left w:val="single" w:sz="8" w:space="0" w:color="BF0E72" w:themeColor="accent4"/>
          <w:bottom w:val="single" w:sz="18" w:space="0" w:color="BF0E72" w:themeColor="accent4"/>
          <w:right w:val="single" w:sz="8" w:space="0" w:color="BF0E72" w:themeColor="accent4"/>
          <w:insideH w:val="nil"/>
          <w:insideV w:val="single" w:sz="8" w:space="0" w:color="BF0E7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0E72" w:themeColor="accent4"/>
          <w:left w:val="single" w:sz="8" w:space="0" w:color="BF0E72" w:themeColor="accent4"/>
          <w:bottom w:val="single" w:sz="8" w:space="0" w:color="BF0E72" w:themeColor="accent4"/>
          <w:right w:val="single" w:sz="8" w:space="0" w:color="BF0E72" w:themeColor="accent4"/>
          <w:insideH w:val="nil"/>
          <w:insideV w:val="single" w:sz="8" w:space="0" w:color="BF0E7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0E72" w:themeColor="accent4"/>
          <w:left w:val="single" w:sz="8" w:space="0" w:color="BF0E72" w:themeColor="accent4"/>
          <w:bottom w:val="single" w:sz="8" w:space="0" w:color="BF0E72" w:themeColor="accent4"/>
          <w:right w:val="single" w:sz="8" w:space="0" w:color="BF0E72" w:themeColor="accent4"/>
        </w:tcBorders>
      </w:tcPr>
    </w:tblStylePr>
    <w:tblStylePr w:type="band1Vert">
      <w:tblPr/>
      <w:tcPr>
        <w:tcBorders>
          <w:top w:val="single" w:sz="8" w:space="0" w:color="BF0E72" w:themeColor="accent4"/>
          <w:left w:val="single" w:sz="8" w:space="0" w:color="BF0E72" w:themeColor="accent4"/>
          <w:bottom w:val="single" w:sz="8" w:space="0" w:color="BF0E72" w:themeColor="accent4"/>
          <w:right w:val="single" w:sz="8" w:space="0" w:color="BF0E72" w:themeColor="accent4"/>
        </w:tcBorders>
        <w:shd w:val="clear" w:color="auto" w:fill="F9B8DD" w:themeFill="accent4" w:themeFillTint="3F"/>
      </w:tcPr>
    </w:tblStylePr>
    <w:tblStylePr w:type="band1Horz">
      <w:tblPr/>
      <w:tcPr>
        <w:tcBorders>
          <w:top w:val="single" w:sz="8" w:space="0" w:color="BF0E72" w:themeColor="accent4"/>
          <w:left w:val="single" w:sz="8" w:space="0" w:color="BF0E72" w:themeColor="accent4"/>
          <w:bottom w:val="single" w:sz="8" w:space="0" w:color="BF0E72" w:themeColor="accent4"/>
          <w:right w:val="single" w:sz="8" w:space="0" w:color="BF0E72" w:themeColor="accent4"/>
          <w:insideV w:val="single" w:sz="8" w:space="0" w:color="BF0E72" w:themeColor="accent4"/>
        </w:tcBorders>
        <w:shd w:val="clear" w:color="auto" w:fill="F9B8DD" w:themeFill="accent4" w:themeFillTint="3F"/>
      </w:tcPr>
    </w:tblStylePr>
    <w:tblStylePr w:type="band2Horz">
      <w:tblPr/>
      <w:tcPr>
        <w:tcBorders>
          <w:top w:val="single" w:sz="8" w:space="0" w:color="BF0E72" w:themeColor="accent4"/>
          <w:left w:val="single" w:sz="8" w:space="0" w:color="BF0E72" w:themeColor="accent4"/>
          <w:bottom w:val="single" w:sz="8" w:space="0" w:color="BF0E72" w:themeColor="accent4"/>
          <w:right w:val="single" w:sz="8" w:space="0" w:color="BF0E72" w:themeColor="accent4"/>
          <w:insideV w:val="single" w:sz="8" w:space="0" w:color="BF0E72" w:themeColor="accent4"/>
        </w:tcBorders>
      </w:tcPr>
    </w:tblStylePr>
  </w:style>
  <w:style w:type="table" w:styleId="LightGrid-Accent5">
    <w:name w:val="Light Grid Accent 5"/>
    <w:basedOn w:val="TableNormal"/>
    <w:uiPriority w:val="98"/>
    <w:rsid w:val="008F03B0"/>
    <w:rPr>
      <w:lang w:val="en-GB" w:eastAsia="en-GB"/>
    </w:rPr>
    <w:tblPr>
      <w:tblStyleRowBandSize w:val="1"/>
      <w:tblStyleColBandSize w:val="1"/>
      <w:tblBorders>
        <w:top w:val="single" w:sz="8" w:space="0" w:color="F4CC13" w:themeColor="accent5"/>
        <w:left w:val="single" w:sz="8" w:space="0" w:color="F4CC13" w:themeColor="accent5"/>
        <w:bottom w:val="single" w:sz="8" w:space="0" w:color="F4CC13" w:themeColor="accent5"/>
        <w:right w:val="single" w:sz="8" w:space="0" w:color="F4CC13" w:themeColor="accent5"/>
        <w:insideH w:val="single" w:sz="8" w:space="0" w:color="F4CC13" w:themeColor="accent5"/>
        <w:insideV w:val="single" w:sz="8" w:space="0" w:color="F4CC13"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F4CC13" w:themeColor="accent5"/>
          <w:left w:val="single" w:sz="8" w:space="0" w:color="F4CC13" w:themeColor="accent5"/>
          <w:bottom w:val="single" w:sz="18" w:space="0" w:color="F4CC13" w:themeColor="accent5"/>
          <w:right w:val="single" w:sz="8" w:space="0" w:color="F4CC13" w:themeColor="accent5"/>
          <w:insideH w:val="nil"/>
          <w:insideV w:val="single" w:sz="8" w:space="0" w:color="F4CC1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4CC13" w:themeColor="accent5"/>
          <w:left w:val="single" w:sz="8" w:space="0" w:color="F4CC13" w:themeColor="accent5"/>
          <w:bottom w:val="single" w:sz="8" w:space="0" w:color="F4CC13" w:themeColor="accent5"/>
          <w:right w:val="single" w:sz="8" w:space="0" w:color="F4CC13" w:themeColor="accent5"/>
          <w:insideH w:val="nil"/>
          <w:insideV w:val="single" w:sz="8" w:space="0" w:color="F4CC1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4CC13" w:themeColor="accent5"/>
          <w:left w:val="single" w:sz="8" w:space="0" w:color="F4CC13" w:themeColor="accent5"/>
          <w:bottom w:val="single" w:sz="8" w:space="0" w:color="F4CC13" w:themeColor="accent5"/>
          <w:right w:val="single" w:sz="8" w:space="0" w:color="F4CC13" w:themeColor="accent5"/>
        </w:tcBorders>
      </w:tcPr>
    </w:tblStylePr>
    <w:tblStylePr w:type="band1Vert">
      <w:tblPr/>
      <w:tcPr>
        <w:tcBorders>
          <w:top w:val="single" w:sz="8" w:space="0" w:color="F4CC13" w:themeColor="accent5"/>
          <w:left w:val="single" w:sz="8" w:space="0" w:color="F4CC13" w:themeColor="accent5"/>
          <w:bottom w:val="single" w:sz="8" w:space="0" w:color="F4CC13" w:themeColor="accent5"/>
          <w:right w:val="single" w:sz="8" w:space="0" w:color="F4CC13" w:themeColor="accent5"/>
        </w:tcBorders>
        <w:shd w:val="clear" w:color="auto" w:fill="FCF2C4" w:themeFill="accent5" w:themeFillTint="3F"/>
      </w:tcPr>
    </w:tblStylePr>
    <w:tblStylePr w:type="band1Horz">
      <w:tblPr/>
      <w:tcPr>
        <w:tcBorders>
          <w:top w:val="single" w:sz="8" w:space="0" w:color="F4CC13" w:themeColor="accent5"/>
          <w:left w:val="single" w:sz="8" w:space="0" w:color="F4CC13" w:themeColor="accent5"/>
          <w:bottom w:val="single" w:sz="8" w:space="0" w:color="F4CC13" w:themeColor="accent5"/>
          <w:right w:val="single" w:sz="8" w:space="0" w:color="F4CC13" w:themeColor="accent5"/>
          <w:insideV w:val="single" w:sz="8" w:space="0" w:color="F4CC13" w:themeColor="accent5"/>
        </w:tcBorders>
        <w:shd w:val="clear" w:color="auto" w:fill="FCF2C4" w:themeFill="accent5" w:themeFillTint="3F"/>
      </w:tcPr>
    </w:tblStylePr>
    <w:tblStylePr w:type="band2Horz">
      <w:tblPr/>
      <w:tcPr>
        <w:tcBorders>
          <w:top w:val="single" w:sz="8" w:space="0" w:color="F4CC13" w:themeColor="accent5"/>
          <w:left w:val="single" w:sz="8" w:space="0" w:color="F4CC13" w:themeColor="accent5"/>
          <w:bottom w:val="single" w:sz="8" w:space="0" w:color="F4CC13" w:themeColor="accent5"/>
          <w:right w:val="single" w:sz="8" w:space="0" w:color="F4CC13" w:themeColor="accent5"/>
          <w:insideV w:val="single" w:sz="8" w:space="0" w:color="F4CC13" w:themeColor="accent5"/>
        </w:tcBorders>
      </w:tcPr>
    </w:tblStylePr>
  </w:style>
  <w:style w:type="table" w:styleId="LightGrid-Accent6">
    <w:name w:val="Light Grid Accent 6"/>
    <w:basedOn w:val="TableNormal"/>
    <w:uiPriority w:val="98"/>
    <w:rsid w:val="008F03B0"/>
    <w:rPr>
      <w:lang w:val="en-GB" w:eastAsia="en-GB"/>
    </w:rPr>
    <w:tblPr>
      <w:tblStyleRowBandSize w:val="1"/>
      <w:tblStyleColBandSize w:val="1"/>
      <w:tblBorders>
        <w:top w:val="single" w:sz="8" w:space="0" w:color="2B98BB" w:themeColor="accent6"/>
        <w:left w:val="single" w:sz="8" w:space="0" w:color="2B98BB" w:themeColor="accent6"/>
        <w:bottom w:val="single" w:sz="8" w:space="0" w:color="2B98BB" w:themeColor="accent6"/>
        <w:right w:val="single" w:sz="8" w:space="0" w:color="2B98BB" w:themeColor="accent6"/>
        <w:insideH w:val="single" w:sz="8" w:space="0" w:color="2B98BB" w:themeColor="accent6"/>
        <w:insideV w:val="single" w:sz="8" w:space="0" w:color="2B98BB"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B98BB" w:themeColor="accent6"/>
          <w:left w:val="single" w:sz="8" w:space="0" w:color="2B98BB" w:themeColor="accent6"/>
          <w:bottom w:val="single" w:sz="18" w:space="0" w:color="2B98BB" w:themeColor="accent6"/>
          <w:right w:val="single" w:sz="8" w:space="0" w:color="2B98BB" w:themeColor="accent6"/>
          <w:insideH w:val="nil"/>
          <w:insideV w:val="single" w:sz="8" w:space="0" w:color="2B98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98BB" w:themeColor="accent6"/>
          <w:left w:val="single" w:sz="8" w:space="0" w:color="2B98BB" w:themeColor="accent6"/>
          <w:bottom w:val="single" w:sz="8" w:space="0" w:color="2B98BB" w:themeColor="accent6"/>
          <w:right w:val="single" w:sz="8" w:space="0" w:color="2B98BB" w:themeColor="accent6"/>
          <w:insideH w:val="nil"/>
          <w:insideV w:val="single" w:sz="8" w:space="0" w:color="2B98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98BB" w:themeColor="accent6"/>
          <w:left w:val="single" w:sz="8" w:space="0" w:color="2B98BB" w:themeColor="accent6"/>
          <w:bottom w:val="single" w:sz="8" w:space="0" w:color="2B98BB" w:themeColor="accent6"/>
          <w:right w:val="single" w:sz="8" w:space="0" w:color="2B98BB" w:themeColor="accent6"/>
        </w:tcBorders>
      </w:tcPr>
    </w:tblStylePr>
    <w:tblStylePr w:type="band1Vert">
      <w:tblPr/>
      <w:tcPr>
        <w:tcBorders>
          <w:top w:val="single" w:sz="8" w:space="0" w:color="2B98BB" w:themeColor="accent6"/>
          <w:left w:val="single" w:sz="8" w:space="0" w:color="2B98BB" w:themeColor="accent6"/>
          <w:bottom w:val="single" w:sz="8" w:space="0" w:color="2B98BB" w:themeColor="accent6"/>
          <w:right w:val="single" w:sz="8" w:space="0" w:color="2B98BB" w:themeColor="accent6"/>
        </w:tcBorders>
        <w:shd w:val="clear" w:color="auto" w:fill="C6E7F2" w:themeFill="accent6" w:themeFillTint="3F"/>
      </w:tcPr>
    </w:tblStylePr>
    <w:tblStylePr w:type="band1Horz">
      <w:tblPr/>
      <w:tcPr>
        <w:tcBorders>
          <w:top w:val="single" w:sz="8" w:space="0" w:color="2B98BB" w:themeColor="accent6"/>
          <w:left w:val="single" w:sz="8" w:space="0" w:color="2B98BB" w:themeColor="accent6"/>
          <w:bottom w:val="single" w:sz="8" w:space="0" w:color="2B98BB" w:themeColor="accent6"/>
          <w:right w:val="single" w:sz="8" w:space="0" w:color="2B98BB" w:themeColor="accent6"/>
          <w:insideV w:val="single" w:sz="8" w:space="0" w:color="2B98BB" w:themeColor="accent6"/>
        </w:tcBorders>
        <w:shd w:val="clear" w:color="auto" w:fill="C6E7F2" w:themeFill="accent6" w:themeFillTint="3F"/>
      </w:tcPr>
    </w:tblStylePr>
    <w:tblStylePr w:type="band2Horz">
      <w:tblPr/>
      <w:tcPr>
        <w:tcBorders>
          <w:top w:val="single" w:sz="8" w:space="0" w:color="2B98BB" w:themeColor="accent6"/>
          <w:left w:val="single" w:sz="8" w:space="0" w:color="2B98BB" w:themeColor="accent6"/>
          <w:bottom w:val="single" w:sz="8" w:space="0" w:color="2B98BB" w:themeColor="accent6"/>
          <w:right w:val="single" w:sz="8" w:space="0" w:color="2B98BB" w:themeColor="accent6"/>
          <w:insideV w:val="single" w:sz="8" w:space="0" w:color="2B98BB" w:themeColor="accent6"/>
        </w:tcBorders>
      </w:tcPr>
    </w:tblStylePr>
  </w:style>
  <w:style w:type="table" w:styleId="LightList-Accent2">
    <w:name w:val="Light List Accent 2"/>
    <w:basedOn w:val="TableNormal"/>
    <w:uiPriority w:val="98"/>
    <w:rsid w:val="008F03B0"/>
    <w:rPr>
      <w:lang w:val="en-GB" w:eastAsia="en-GB"/>
    </w:rPr>
    <w:tblPr>
      <w:tblStyleRowBandSize w:val="1"/>
      <w:tblStyleColBandSize w:val="1"/>
      <w:tblBorders>
        <w:top w:val="single" w:sz="8" w:space="0" w:color="442265" w:themeColor="accent2"/>
        <w:left w:val="single" w:sz="8" w:space="0" w:color="442265" w:themeColor="accent2"/>
        <w:bottom w:val="single" w:sz="8" w:space="0" w:color="442265" w:themeColor="accent2"/>
        <w:right w:val="single" w:sz="8" w:space="0" w:color="442265"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442265" w:themeFill="accent2"/>
      </w:tcPr>
    </w:tblStylePr>
    <w:tblStylePr w:type="lastRow">
      <w:pPr>
        <w:spacing w:before="0" w:after="0" w:line="240" w:lineRule="auto"/>
      </w:pPr>
      <w:rPr>
        <w:b/>
        <w:bCs/>
      </w:rPr>
      <w:tblPr/>
      <w:tcPr>
        <w:tcBorders>
          <w:top w:val="double" w:sz="6" w:space="0" w:color="442265" w:themeColor="accent2"/>
          <w:left w:val="single" w:sz="8" w:space="0" w:color="442265" w:themeColor="accent2"/>
          <w:bottom w:val="single" w:sz="8" w:space="0" w:color="442265" w:themeColor="accent2"/>
          <w:right w:val="single" w:sz="8" w:space="0" w:color="442265" w:themeColor="accent2"/>
        </w:tcBorders>
      </w:tcPr>
    </w:tblStylePr>
    <w:tblStylePr w:type="firstCol">
      <w:rPr>
        <w:b/>
        <w:bCs/>
      </w:rPr>
    </w:tblStylePr>
    <w:tblStylePr w:type="lastCol">
      <w:rPr>
        <w:b/>
        <w:bCs/>
      </w:rPr>
    </w:tblStylePr>
    <w:tblStylePr w:type="band1Vert">
      <w:tblPr/>
      <w:tcPr>
        <w:tcBorders>
          <w:top w:val="single" w:sz="8" w:space="0" w:color="442265" w:themeColor="accent2"/>
          <w:left w:val="single" w:sz="8" w:space="0" w:color="442265" w:themeColor="accent2"/>
          <w:bottom w:val="single" w:sz="8" w:space="0" w:color="442265" w:themeColor="accent2"/>
          <w:right w:val="single" w:sz="8" w:space="0" w:color="442265" w:themeColor="accent2"/>
        </w:tcBorders>
      </w:tcPr>
    </w:tblStylePr>
    <w:tblStylePr w:type="band1Horz">
      <w:tblPr/>
      <w:tcPr>
        <w:tcBorders>
          <w:top w:val="single" w:sz="8" w:space="0" w:color="442265" w:themeColor="accent2"/>
          <w:left w:val="single" w:sz="8" w:space="0" w:color="442265" w:themeColor="accent2"/>
          <w:bottom w:val="single" w:sz="8" w:space="0" w:color="442265" w:themeColor="accent2"/>
          <w:right w:val="single" w:sz="8" w:space="0" w:color="442265" w:themeColor="accent2"/>
        </w:tcBorders>
      </w:tcPr>
    </w:tblStylePr>
  </w:style>
  <w:style w:type="table" w:styleId="LightList-Accent3">
    <w:name w:val="Light List Accent 3"/>
    <w:basedOn w:val="TableNormal"/>
    <w:uiPriority w:val="98"/>
    <w:rsid w:val="008F03B0"/>
    <w:rPr>
      <w:lang w:val="en-GB" w:eastAsia="en-GB"/>
    </w:rPr>
    <w:tblPr>
      <w:tblStyleRowBandSize w:val="1"/>
      <w:tblStyleColBandSize w:val="1"/>
      <w:tblBorders>
        <w:top w:val="single" w:sz="8" w:space="0" w:color="750D6C" w:themeColor="accent3"/>
        <w:left w:val="single" w:sz="8" w:space="0" w:color="750D6C" w:themeColor="accent3"/>
        <w:bottom w:val="single" w:sz="8" w:space="0" w:color="750D6C" w:themeColor="accent3"/>
        <w:right w:val="single" w:sz="8" w:space="0" w:color="750D6C"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750D6C" w:themeFill="accent3"/>
      </w:tcPr>
    </w:tblStylePr>
    <w:tblStylePr w:type="lastRow">
      <w:pPr>
        <w:spacing w:before="0" w:after="0" w:line="240" w:lineRule="auto"/>
      </w:pPr>
      <w:rPr>
        <w:b/>
        <w:bCs/>
      </w:rPr>
      <w:tblPr/>
      <w:tcPr>
        <w:tcBorders>
          <w:top w:val="double" w:sz="6" w:space="0" w:color="750D6C" w:themeColor="accent3"/>
          <w:left w:val="single" w:sz="8" w:space="0" w:color="750D6C" w:themeColor="accent3"/>
          <w:bottom w:val="single" w:sz="8" w:space="0" w:color="750D6C" w:themeColor="accent3"/>
          <w:right w:val="single" w:sz="8" w:space="0" w:color="750D6C" w:themeColor="accent3"/>
        </w:tcBorders>
      </w:tcPr>
    </w:tblStylePr>
    <w:tblStylePr w:type="firstCol">
      <w:rPr>
        <w:b/>
        <w:bCs/>
      </w:rPr>
    </w:tblStylePr>
    <w:tblStylePr w:type="lastCol">
      <w:rPr>
        <w:b/>
        <w:bCs/>
      </w:rPr>
    </w:tblStylePr>
    <w:tblStylePr w:type="band1Vert">
      <w:tblPr/>
      <w:tcPr>
        <w:tcBorders>
          <w:top w:val="single" w:sz="8" w:space="0" w:color="750D6C" w:themeColor="accent3"/>
          <w:left w:val="single" w:sz="8" w:space="0" w:color="750D6C" w:themeColor="accent3"/>
          <w:bottom w:val="single" w:sz="8" w:space="0" w:color="750D6C" w:themeColor="accent3"/>
          <w:right w:val="single" w:sz="8" w:space="0" w:color="750D6C" w:themeColor="accent3"/>
        </w:tcBorders>
      </w:tcPr>
    </w:tblStylePr>
    <w:tblStylePr w:type="band1Horz">
      <w:tblPr/>
      <w:tcPr>
        <w:tcBorders>
          <w:top w:val="single" w:sz="8" w:space="0" w:color="750D6C" w:themeColor="accent3"/>
          <w:left w:val="single" w:sz="8" w:space="0" w:color="750D6C" w:themeColor="accent3"/>
          <w:bottom w:val="single" w:sz="8" w:space="0" w:color="750D6C" w:themeColor="accent3"/>
          <w:right w:val="single" w:sz="8" w:space="0" w:color="750D6C" w:themeColor="accent3"/>
        </w:tcBorders>
      </w:tcPr>
    </w:tblStylePr>
  </w:style>
  <w:style w:type="table" w:styleId="LightList-Accent4">
    <w:name w:val="Light List Accent 4"/>
    <w:basedOn w:val="TableNormal"/>
    <w:uiPriority w:val="98"/>
    <w:rsid w:val="008F03B0"/>
    <w:rPr>
      <w:lang w:val="en-GB" w:eastAsia="en-GB"/>
    </w:rPr>
    <w:tblPr>
      <w:tblStyleRowBandSize w:val="1"/>
      <w:tblStyleColBandSize w:val="1"/>
      <w:tblBorders>
        <w:top w:val="single" w:sz="8" w:space="0" w:color="BF0E72" w:themeColor="accent4"/>
        <w:left w:val="single" w:sz="8" w:space="0" w:color="BF0E72" w:themeColor="accent4"/>
        <w:bottom w:val="single" w:sz="8" w:space="0" w:color="BF0E72" w:themeColor="accent4"/>
        <w:right w:val="single" w:sz="8" w:space="0" w:color="BF0E7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BF0E72" w:themeFill="accent4"/>
      </w:tcPr>
    </w:tblStylePr>
    <w:tblStylePr w:type="lastRow">
      <w:pPr>
        <w:spacing w:before="0" w:after="0" w:line="240" w:lineRule="auto"/>
      </w:pPr>
      <w:rPr>
        <w:b/>
        <w:bCs/>
      </w:rPr>
      <w:tblPr/>
      <w:tcPr>
        <w:tcBorders>
          <w:top w:val="double" w:sz="6" w:space="0" w:color="BF0E72" w:themeColor="accent4"/>
          <w:left w:val="single" w:sz="8" w:space="0" w:color="BF0E72" w:themeColor="accent4"/>
          <w:bottom w:val="single" w:sz="8" w:space="0" w:color="BF0E72" w:themeColor="accent4"/>
          <w:right w:val="single" w:sz="8" w:space="0" w:color="BF0E72" w:themeColor="accent4"/>
        </w:tcBorders>
      </w:tcPr>
    </w:tblStylePr>
    <w:tblStylePr w:type="firstCol">
      <w:rPr>
        <w:b/>
        <w:bCs/>
      </w:rPr>
    </w:tblStylePr>
    <w:tblStylePr w:type="lastCol">
      <w:rPr>
        <w:b/>
        <w:bCs/>
      </w:rPr>
    </w:tblStylePr>
    <w:tblStylePr w:type="band1Vert">
      <w:tblPr/>
      <w:tcPr>
        <w:tcBorders>
          <w:top w:val="single" w:sz="8" w:space="0" w:color="BF0E72" w:themeColor="accent4"/>
          <w:left w:val="single" w:sz="8" w:space="0" w:color="BF0E72" w:themeColor="accent4"/>
          <w:bottom w:val="single" w:sz="8" w:space="0" w:color="BF0E72" w:themeColor="accent4"/>
          <w:right w:val="single" w:sz="8" w:space="0" w:color="BF0E72" w:themeColor="accent4"/>
        </w:tcBorders>
      </w:tcPr>
    </w:tblStylePr>
    <w:tblStylePr w:type="band1Horz">
      <w:tblPr/>
      <w:tcPr>
        <w:tcBorders>
          <w:top w:val="single" w:sz="8" w:space="0" w:color="BF0E72" w:themeColor="accent4"/>
          <w:left w:val="single" w:sz="8" w:space="0" w:color="BF0E72" w:themeColor="accent4"/>
          <w:bottom w:val="single" w:sz="8" w:space="0" w:color="BF0E72" w:themeColor="accent4"/>
          <w:right w:val="single" w:sz="8" w:space="0" w:color="BF0E72" w:themeColor="accent4"/>
        </w:tcBorders>
      </w:tcPr>
    </w:tblStylePr>
  </w:style>
  <w:style w:type="table" w:styleId="LightList-Accent5">
    <w:name w:val="Light List Accent 5"/>
    <w:basedOn w:val="TableNormal"/>
    <w:uiPriority w:val="98"/>
    <w:rsid w:val="008F03B0"/>
    <w:rPr>
      <w:lang w:val="en-GB" w:eastAsia="en-GB"/>
    </w:rPr>
    <w:tblPr>
      <w:tblStyleRowBandSize w:val="1"/>
      <w:tblStyleColBandSize w:val="1"/>
      <w:tblBorders>
        <w:top w:val="single" w:sz="8" w:space="0" w:color="F4CC13" w:themeColor="accent5"/>
        <w:left w:val="single" w:sz="8" w:space="0" w:color="F4CC13" w:themeColor="accent5"/>
        <w:bottom w:val="single" w:sz="8" w:space="0" w:color="F4CC13" w:themeColor="accent5"/>
        <w:right w:val="single" w:sz="8" w:space="0" w:color="F4CC13"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F4CC13" w:themeFill="accent5"/>
      </w:tcPr>
    </w:tblStylePr>
    <w:tblStylePr w:type="lastRow">
      <w:pPr>
        <w:spacing w:before="0" w:after="0" w:line="240" w:lineRule="auto"/>
      </w:pPr>
      <w:rPr>
        <w:b/>
        <w:bCs/>
      </w:rPr>
      <w:tblPr/>
      <w:tcPr>
        <w:tcBorders>
          <w:top w:val="double" w:sz="6" w:space="0" w:color="F4CC13" w:themeColor="accent5"/>
          <w:left w:val="single" w:sz="8" w:space="0" w:color="F4CC13" w:themeColor="accent5"/>
          <w:bottom w:val="single" w:sz="8" w:space="0" w:color="F4CC13" w:themeColor="accent5"/>
          <w:right w:val="single" w:sz="8" w:space="0" w:color="F4CC13" w:themeColor="accent5"/>
        </w:tcBorders>
      </w:tcPr>
    </w:tblStylePr>
    <w:tblStylePr w:type="firstCol">
      <w:rPr>
        <w:b/>
        <w:bCs/>
      </w:rPr>
    </w:tblStylePr>
    <w:tblStylePr w:type="lastCol">
      <w:rPr>
        <w:b/>
        <w:bCs/>
      </w:rPr>
    </w:tblStylePr>
    <w:tblStylePr w:type="band1Vert">
      <w:tblPr/>
      <w:tcPr>
        <w:tcBorders>
          <w:top w:val="single" w:sz="8" w:space="0" w:color="F4CC13" w:themeColor="accent5"/>
          <w:left w:val="single" w:sz="8" w:space="0" w:color="F4CC13" w:themeColor="accent5"/>
          <w:bottom w:val="single" w:sz="8" w:space="0" w:color="F4CC13" w:themeColor="accent5"/>
          <w:right w:val="single" w:sz="8" w:space="0" w:color="F4CC13" w:themeColor="accent5"/>
        </w:tcBorders>
      </w:tcPr>
    </w:tblStylePr>
    <w:tblStylePr w:type="band1Horz">
      <w:tblPr/>
      <w:tcPr>
        <w:tcBorders>
          <w:top w:val="single" w:sz="8" w:space="0" w:color="F4CC13" w:themeColor="accent5"/>
          <w:left w:val="single" w:sz="8" w:space="0" w:color="F4CC13" w:themeColor="accent5"/>
          <w:bottom w:val="single" w:sz="8" w:space="0" w:color="F4CC13" w:themeColor="accent5"/>
          <w:right w:val="single" w:sz="8" w:space="0" w:color="F4CC13" w:themeColor="accent5"/>
        </w:tcBorders>
      </w:tcPr>
    </w:tblStylePr>
  </w:style>
  <w:style w:type="table" w:styleId="LightList-Accent6">
    <w:name w:val="Light List Accent 6"/>
    <w:basedOn w:val="TableNormal"/>
    <w:uiPriority w:val="98"/>
    <w:rsid w:val="008F03B0"/>
    <w:rPr>
      <w:lang w:val="en-GB" w:eastAsia="en-GB"/>
    </w:rPr>
    <w:tblPr>
      <w:tblStyleRowBandSize w:val="1"/>
      <w:tblStyleColBandSize w:val="1"/>
      <w:tblBorders>
        <w:top w:val="single" w:sz="8" w:space="0" w:color="2B98BB" w:themeColor="accent6"/>
        <w:left w:val="single" w:sz="8" w:space="0" w:color="2B98BB" w:themeColor="accent6"/>
        <w:bottom w:val="single" w:sz="8" w:space="0" w:color="2B98BB" w:themeColor="accent6"/>
        <w:right w:val="single" w:sz="8" w:space="0" w:color="2B98BB"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B98BB" w:themeFill="accent6"/>
      </w:tcPr>
    </w:tblStylePr>
    <w:tblStylePr w:type="lastRow">
      <w:pPr>
        <w:spacing w:before="0" w:after="0" w:line="240" w:lineRule="auto"/>
      </w:pPr>
      <w:rPr>
        <w:b/>
        <w:bCs/>
      </w:rPr>
      <w:tblPr/>
      <w:tcPr>
        <w:tcBorders>
          <w:top w:val="double" w:sz="6" w:space="0" w:color="2B98BB" w:themeColor="accent6"/>
          <w:left w:val="single" w:sz="8" w:space="0" w:color="2B98BB" w:themeColor="accent6"/>
          <w:bottom w:val="single" w:sz="8" w:space="0" w:color="2B98BB" w:themeColor="accent6"/>
          <w:right w:val="single" w:sz="8" w:space="0" w:color="2B98BB" w:themeColor="accent6"/>
        </w:tcBorders>
      </w:tcPr>
    </w:tblStylePr>
    <w:tblStylePr w:type="firstCol">
      <w:rPr>
        <w:b/>
        <w:bCs/>
      </w:rPr>
    </w:tblStylePr>
    <w:tblStylePr w:type="lastCol">
      <w:rPr>
        <w:b/>
        <w:bCs/>
      </w:rPr>
    </w:tblStylePr>
    <w:tblStylePr w:type="band1Vert">
      <w:tblPr/>
      <w:tcPr>
        <w:tcBorders>
          <w:top w:val="single" w:sz="8" w:space="0" w:color="2B98BB" w:themeColor="accent6"/>
          <w:left w:val="single" w:sz="8" w:space="0" w:color="2B98BB" w:themeColor="accent6"/>
          <w:bottom w:val="single" w:sz="8" w:space="0" w:color="2B98BB" w:themeColor="accent6"/>
          <w:right w:val="single" w:sz="8" w:space="0" w:color="2B98BB" w:themeColor="accent6"/>
        </w:tcBorders>
      </w:tcPr>
    </w:tblStylePr>
    <w:tblStylePr w:type="band1Horz">
      <w:tblPr/>
      <w:tcPr>
        <w:tcBorders>
          <w:top w:val="single" w:sz="8" w:space="0" w:color="2B98BB" w:themeColor="accent6"/>
          <w:left w:val="single" w:sz="8" w:space="0" w:color="2B98BB" w:themeColor="accent6"/>
          <w:bottom w:val="single" w:sz="8" w:space="0" w:color="2B98BB" w:themeColor="accent6"/>
          <w:right w:val="single" w:sz="8" w:space="0" w:color="2B98BB" w:themeColor="accent6"/>
        </w:tcBorders>
      </w:tcPr>
    </w:tblStylePr>
  </w:style>
  <w:style w:type="table" w:styleId="LightShading-Accent1">
    <w:name w:val="Light Shading Accent 1"/>
    <w:basedOn w:val="TableNormal"/>
    <w:uiPriority w:val="98"/>
    <w:rsid w:val="008F03B0"/>
    <w:rPr>
      <w:color w:val="002437" w:themeColor="accent1" w:themeShade="BF"/>
      <w:lang w:val="en-GB" w:eastAsia="en-GB"/>
    </w:rPr>
    <w:tblPr>
      <w:tblStyleRowBandSize w:val="1"/>
      <w:tblStyleColBandSize w:val="1"/>
      <w:tblBorders>
        <w:top w:val="single" w:sz="8" w:space="0" w:color="00314A" w:themeColor="accent1"/>
        <w:bottom w:val="single" w:sz="8" w:space="0" w:color="00314A"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314A" w:themeColor="accent1"/>
          <w:left w:val="nil"/>
          <w:bottom w:val="single" w:sz="8" w:space="0" w:color="00314A" w:themeColor="accent1"/>
          <w:right w:val="nil"/>
          <w:insideH w:val="nil"/>
          <w:insideV w:val="nil"/>
        </w:tcBorders>
      </w:tcPr>
    </w:tblStylePr>
    <w:tblStylePr w:type="lastRow">
      <w:pPr>
        <w:spacing w:before="0" w:after="0" w:line="240" w:lineRule="auto"/>
      </w:pPr>
      <w:rPr>
        <w:b/>
        <w:bCs/>
      </w:rPr>
      <w:tblPr/>
      <w:tcPr>
        <w:tcBorders>
          <w:top w:val="single" w:sz="8" w:space="0" w:color="00314A" w:themeColor="accent1"/>
          <w:left w:val="nil"/>
          <w:bottom w:val="single" w:sz="8" w:space="0" w:color="00314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3DAFF" w:themeFill="accent1" w:themeFillTint="3F"/>
      </w:tcPr>
    </w:tblStylePr>
    <w:tblStylePr w:type="band1Horz">
      <w:tblPr/>
      <w:tcPr>
        <w:tcBorders>
          <w:left w:val="nil"/>
          <w:right w:val="nil"/>
          <w:insideH w:val="nil"/>
          <w:insideV w:val="nil"/>
        </w:tcBorders>
        <w:shd w:val="clear" w:color="auto" w:fill="93DAFF" w:themeFill="accent1" w:themeFillTint="3F"/>
      </w:tcPr>
    </w:tblStylePr>
  </w:style>
  <w:style w:type="table" w:styleId="LightShading-Accent2">
    <w:name w:val="Light Shading Accent 2"/>
    <w:basedOn w:val="TableNormal"/>
    <w:uiPriority w:val="98"/>
    <w:rsid w:val="008F03B0"/>
    <w:rPr>
      <w:color w:val="32194B" w:themeColor="accent2" w:themeShade="BF"/>
      <w:lang w:val="en-GB" w:eastAsia="en-GB"/>
    </w:rPr>
    <w:tblPr>
      <w:tblStyleRowBandSize w:val="1"/>
      <w:tblStyleColBandSize w:val="1"/>
      <w:tblBorders>
        <w:top w:val="single" w:sz="8" w:space="0" w:color="442265" w:themeColor="accent2"/>
        <w:bottom w:val="single" w:sz="8" w:space="0" w:color="442265"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442265" w:themeColor="accent2"/>
          <w:left w:val="nil"/>
          <w:bottom w:val="single" w:sz="8" w:space="0" w:color="442265" w:themeColor="accent2"/>
          <w:right w:val="nil"/>
          <w:insideH w:val="nil"/>
          <w:insideV w:val="nil"/>
        </w:tcBorders>
      </w:tcPr>
    </w:tblStylePr>
    <w:tblStylePr w:type="lastRow">
      <w:pPr>
        <w:spacing w:before="0" w:after="0" w:line="240" w:lineRule="auto"/>
      </w:pPr>
      <w:rPr>
        <w:b/>
        <w:bCs/>
      </w:rPr>
      <w:tblPr/>
      <w:tcPr>
        <w:tcBorders>
          <w:top w:val="single" w:sz="8" w:space="0" w:color="442265" w:themeColor="accent2"/>
          <w:left w:val="nil"/>
          <w:bottom w:val="single" w:sz="8" w:space="0" w:color="4422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B9E7" w:themeFill="accent2" w:themeFillTint="3F"/>
      </w:tcPr>
    </w:tblStylePr>
    <w:tblStylePr w:type="band1Horz">
      <w:tblPr/>
      <w:tcPr>
        <w:tcBorders>
          <w:left w:val="nil"/>
          <w:right w:val="nil"/>
          <w:insideH w:val="nil"/>
          <w:insideV w:val="nil"/>
        </w:tcBorders>
        <w:shd w:val="clear" w:color="auto" w:fill="D0B9E7" w:themeFill="accent2" w:themeFillTint="3F"/>
      </w:tcPr>
    </w:tblStylePr>
  </w:style>
  <w:style w:type="table" w:styleId="LightShading-Accent3">
    <w:name w:val="Light Shading Accent 3"/>
    <w:basedOn w:val="TableNormal"/>
    <w:uiPriority w:val="98"/>
    <w:rsid w:val="008F03B0"/>
    <w:rPr>
      <w:color w:val="570950" w:themeColor="accent3" w:themeShade="BF"/>
      <w:lang w:val="en-GB" w:eastAsia="en-GB"/>
    </w:rPr>
    <w:tblPr>
      <w:tblStyleRowBandSize w:val="1"/>
      <w:tblStyleColBandSize w:val="1"/>
      <w:tblBorders>
        <w:top w:val="single" w:sz="8" w:space="0" w:color="750D6C" w:themeColor="accent3"/>
        <w:bottom w:val="single" w:sz="8" w:space="0" w:color="750D6C"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750D6C" w:themeColor="accent3"/>
          <w:left w:val="nil"/>
          <w:bottom w:val="single" w:sz="8" w:space="0" w:color="750D6C" w:themeColor="accent3"/>
          <w:right w:val="nil"/>
          <w:insideH w:val="nil"/>
          <w:insideV w:val="nil"/>
        </w:tcBorders>
      </w:tcPr>
    </w:tblStylePr>
    <w:tblStylePr w:type="lastRow">
      <w:pPr>
        <w:spacing w:before="0" w:after="0" w:line="240" w:lineRule="auto"/>
      </w:pPr>
      <w:rPr>
        <w:b/>
        <w:bCs/>
      </w:rPr>
      <w:tblPr/>
      <w:tcPr>
        <w:tcBorders>
          <w:top w:val="single" w:sz="8" w:space="0" w:color="750D6C" w:themeColor="accent3"/>
          <w:left w:val="nil"/>
          <w:bottom w:val="single" w:sz="8" w:space="0" w:color="750D6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AAEE" w:themeFill="accent3" w:themeFillTint="3F"/>
      </w:tcPr>
    </w:tblStylePr>
    <w:tblStylePr w:type="band1Horz">
      <w:tblPr/>
      <w:tcPr>
        <w:tcBorders>
          <w:left w:val="nil"/>
          <w:right w:val="nil"/>
          <w:insideH w:val="nil"/>
          <w:insideV w:val="nil"/>
        </w:tcBorders>
        <w:shd w:val="clear" w:color="auto" w:fill="F5AAEE" w:themeFill="accent3" w:themeFillTint="3F"/>
      </w:tcPr>
    </w:tblStylePr>
  </w:style>
  <w:style w:type="table" w:styleId="LightShading-Accent4">
    <w:name w:val="Light Shading Accent 4"/>
    <w:basedOn w:val="TableNormal"/>
    <w:uiPriority w:val="98"/>
    <w:rsid w:val="008F03B0"/>
    <w:rPr>
      <w:color w:val="8E0A55" w:themeColor="accent4" w:themeShade="BF"/>
      <w:lang w:val="en-GB" w:eastAsia="en-GB"/>
    </w:rPr>
    <w:tblPr>
      <w:tblStyleRowBandSize w:val="1"/>
      <w:tblStyleColBandSize w:val="1"/>
      <w:tblBorders>
        <w:top w:val="single" w:sz="8" w:space="0" w:color="BF0E72" w:themeColor="accent4"/>
        <w:bottom w:val="single" w:sz="8" w:space="0" w:color="BF0E7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BF0E72" w:themeColor="accent4"/>
          <w:left w:val="nil"/>
          <w:bottom w:val="single" w:sz="8" w:space="0" w:color="BF0E72" w:themeColor="accent4"/>
          <w:right w:val="nil"/>
          <w:insideH w:val="nil"/>
          <w:insideV w:val="nil"/>
        </w:tcBorders>
      </w:tcPr>
    </w:tblStylePr>
    <w:tblStylePr w:type="lastRow">
      <w:pPr>
        <w:spacing w:before="0" w:after="0" w:line="240" w:lineRule="auto"/>
      </w:pPr>
      <w:rPr>
        <w:b/>
        <w:bCs/>
      </w:rPr>
      <w:tblPr/>
      <w:tcPr>
        <w:tcBorders>
          <w:top w:val="single" w:sz="8" w:space="0" w:color="BF0E72" w:themeColor="accent4"/>
          <w:left w:val="nil"/>
          <w:bottom w:val="single" w:sz="8" w:space="0" w:color="BF0E7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8DD" w:themeFill="accent4" w:themeFillTint="3F"/>
      </w:tcPr>
    </w:tblStylePr>
    <w:tblStylePr w:type="band1Horz">
      <w:tblPr/>
      <w:tcPr>
        <w:tcBorders>
          <w:left w:val="nil"/>
          <w:right w:val="nil"/>
          <w:insideH w:val="nil"/>
          <w:insideV w:val="nil"/>
        </w:tcBorders>
        <w:shd w:val="clear" w:color="auto" w:fill="F9B8DD" w:themeFill="accent4" w:themeFillTint="3F"/>
      </w:tcPr>
    </w:tblStylePr>
  </w:style>
  <w:style w:type="table" w:styleId="LightShading-Accent5">
    <w:name w:val="Light Shading Accent 5"/>
    <w:basedOn w:val="TableNormal"/>
    <w:uiPriority w:val="98"/>
    <w:rsid w:val="008F03B0"/>
    <w:rPr>
      <w:color w:val="BB9B08" w:themeColor="accent5" w:themeShade="BF"/>
      <w:lang w:val="en-GB" w:eastAsia="en-GB"/>
    </w:rPr>
    <w:tblPr>
      <w:tblStyleRowBandSize w:val="1"/>
      <w:tblStyleColBandSize w:val="1"/>
      <w:tblBorders>
        <w:top w:val="single" w:sz="8" w:space="0" w:color="F4CC13" w:themeColor="accent5"/>
        <w:bottom w:val="single" w:sz="8" w:space="0" w:color="F4CC13"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F4CC13" w:themeColor="accent5"/>
          <w:left w:val="nil"/>
          <w:bottom w:val="single" w:sz="8" w:space="0" w:color="F4CC13" w:themeColor="accent5"/>
          <w:right w:val="nil"/>
          <w:insideH w:val="nil"/>
          <w:insideV w:val="nil"/>
        </w:tcBorders>
      </w:tcPr>
    </w:tblStylePr>
    <w:tblStylePr w:type="lastRow">
      <w:pPr>
        <w:spacing w:before="0" w:after="0" w:line="240" w:lineRule="auto"/>
      </w:pPr>
      <w:rPr>
        <w:b/>
        <w:bCs/>
      </w:rPr>
      <w:tblPr/>
      <w:tcPr>
        <w:tcBorders>
          <w:top w:val="single" w:sz="8" w:space="0" w:color="F4CC13" w:themeColor="accent5"/>
          <w:left w:val="nil"/>
          <w:bottom w:val="single" w:sz="8" w:space="0" w:color="F4CC1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2C4" w:themeFill="accent5" w:themeFillTint="3F"/>
      </w:tcPr>
    </w:tblStylePr>
    <w:tblStylePr w:type="band1Horz">
      <w:tblPr/>
      <w:tcPr>
        <w:tcBorders>
          <w:left w:val="nil"/>
          <w:right w:val="nil"/>
          <w:insideH w:val="nil"/>
          <w:insideV w:val="nil"/>
        </w:tcBorders>
        <w:shd w:val="clear" w:color="auto" w:fill="FCF2C4" w:themeFill="accent5" w:themeFillTint="3F"/>
      </w:tcPr>
    </w:tblStylePr>
  </w:style>
  <w:style w:type="table" w:styleId="LightShading-Accent6">
    <w:name w:val="Light Shading Accent 6"/>
    <w:basedOn w:val="TableNormal"/>
    <w:uiPriority w:val="98"/>
    <w:rsid w:val="008F03B0"/>
    <w:rPr>
      <w:color w:val="20718B" w:themeColor="accent6" w:themeShade="BF"/>
      <w:lang w:val="en-GB" w:eastAsia="en-GB"/>
    </w:rPr>
    <w:tblPr>
      <w:tblStyleRowBandSize w:val="1"/>
      <w:tblStyleColBandSize w:val="1"/>
      <w:tblBorders>
        <w:top w:val="single" w:sz="8" w:space="0" w:color="2B98BB" w:themeColor="accent6"/>
        <w:bottom w:val="single" w:sz="8" w:space="0" w:color="2B98BB"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B98BB" w:themeColor="accent6"/>
          <w:left w:val="nil"/>
          <w:bottom w:val="single" w:sz="8" w:space="0" w:color="2B98BB" w:themeColor="accent6"/>
          <w:right w:val="nil"/>
          <w:insideH w:val="nil"/>
          <w:insideV w:val="nil"/>
        </w:tcBorders>
      </w:tcPr>
    </w:tblStylePr>
    <w:tblStylePr w:type="lastRow">
      <w:pPr>
        <w:spacing w:before="0" w:after="0" w:line="240" w:lineRule="auto"/>
      </w:pPr>
      <w:rPr>
        <w:b/>
        <w:bCs/>
      </w:rPr>
      <w:tblPr/>
      <w:tcPr>
        <w:tcBorders>
          <w:top w:val="single" w:sz="8" w:space="0" w:color="2B98BB" w:themeColor="accent6"/>
          <w:left w:val="nil"/>
          <w:bottom w:val="single" w:sz="8" w:space="0" w:color="2B98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7F2" w:themeFill="accent6" w:themeFillTint="3F"/>
      </w:tcPr>
    </w:tblStylePr>
    <w:tblStylePr w:type="band1Horz">
      <w:tblPr/>
      <w:tcPr>
        <w:tcBorders>
          <w:left w:val="nil"/>
          <w:right w:val="nil"/>
          <w:insideH w:val="nil"/>
          <w:insideV w:val="nil"/>
        </w:tcBorders>
        <w:shd w:val="clear" w:color="auto" w:fill="C6E7F2" w:themeFill="accent6" w:themeFillTint="3F"/>
      </w:tcPr>
    </w:tblStylePr>
  </w:style>
  <w:style w:type="character" w:styleId="LineNumber">
    <w:name w:val="line number"/>
    <w:basedOn w:val="DefaultParagraphFont"/>
    <w:uiPriority w:val="97"/>
    <w:semiHidden/>
    <w:rsid w:val="008F03B0"/>
    <w:rPr>
      <w:rFonts w:asciiTheme="minorHAnsi" w:hAnsiTheme="minorHAnsi" w:cstheme="minorHAnsi"/>
    </w:rPr>
  </w:style>
  <w:style w:type="paragraph" w:styleId="List">
    <w:name w:val="List"/>
    <w:basedOn w:val="Normal"/>
    <w:uiPriority w:val="4"/>
    <w:semiHidden/>
    <w:rsid w:val="008F03B0"/>
    <w:pPr>
      <w:ind w:left="283" w:hanging="283"/>
      <w:contextualSpacing/>
    </w:pPr>
  </w:style>
  <w:style w:type="paragraph" w:styleId="List2">
    <w:name w:val="List 2"/>
    <w:basedOn w:val="Normal"/>
    <w:uiPriority w:val="4"/>
    <w:semiHidden/>
    <w:rsid w:val="008F03B0"/>
    <w:pPr>
      <w:ind w:left="566" w:hanging="283"/>
      <w:contextualSpacing/>
    </w:pPr>
  </w:style>
  <w:style w:type="paragraph" w:styleId="List3">
    <w:name w:val="List 3"/>
    <w:basedOn w:val="Normal"/>
    <w:uiPriority w:val="4"/>
    <w:semiHidden/>
    <w:rsid w:val="008F03B0"/>
    <w:pPr>
      <w:ind w:left="849" w:hanging="283"/>
      <w:contextualSpacing/>
    </w:pPr>
  </w:style>
  <w:style w:type="paragraph" w:styleId="List4">
    <w:name w:val="List 4"/>
    <w:basedOn w:val="Normal"/>
    <w:uiPriority w:val="4"/>
    <w:semiHidden/>
    <w:rsid w:val="008F03B0"/>
    <w:pPr>
      <w:ind w:left="1132" w:hanging="283"/>
      <w:contextualSpacing/>
    </w:pPr>
  </w:style>
  <w:style w:type="paragraph" w:styleId="ListBullet">
    <w:name w:val="List Bullet"/>
    <w:basedOn w:val="Normal"/>
    <w:uiPriority w:val="2"/>
    <w:qFormat/>
    <w:rsid w:val="008F03B0"/>
    <w:pPr>
      <w:numPr>
        <w:numId w:val="8"/>
      </w:numPr>
      <w:spacing w:after="28"/>
      <w:contextualSpacing/>
    </w:pPr>
  </w:style>
  <w:style w:type="paragraph" w:styleId="ListBullet2">
    <w:name w:val="List Bullet 2"/>
    <w:basedOn w:val="Normal"/>
    <w:uiPriority w:val="2"/>
    <w:rsid w:val="008F03B0"/>
    <w:pPr>
      <w:numPr>
        <w:ilvl w:val="1"/>
        <w:numId w:val="8"/>
      </w:numPr>
      <w:spacing w:after="28"/>
      <w:contextualSpacing/>
    </w:pPr>
  </w:style>
  <w:style w:type="paragraph" w:styleId="ListBullet3">
    <w:name w:val="List Bullet 3"/>
    <w:basedOn w:val="Normal"/>
    <w:uiPriority w:val="2"/>
    <w:rsid w:val="008F03B0"/>
    <w:pPr>
      <w:numPr>
        <w:ilvl w:val="2"/>
        <w:numId w:val="8"/>
      </w:numPr>
      <w:spacing w:after="28"/>
      <w:contextualSpacing/>
    </w:pPr>
  </w:style>
  <w:style w:type="paragraph" w:styleId="ListBullet4">
    <w:name w:val="List Bullet 4"/>
    <w:basedOn w:val="Normal"/>
    <w:uiPriority w:val="2"/>
    <w:semiHidden/>
    <w:rsid w:val="008F03B0"/>
    <w:pPr>
      <w:numPr>
        <w:numId w:val="4"/>
      </w:numPr>
      <w:contextualSpacing/>
    </w:pPr>
  </w:style>
  <w:style w:type="paragraph" w:styleId="ListBullet5">
    <w:name w:val="List Bullet 5"/>
    <w:basedOn w:val="Normal"/>
    <w:uiPriority w:val="2"/>
    <w:semiHidden/>
    <w:rsid w:val="008F03B0"/>
    <w:pPr>
      <w:numPr>
        <w:numId w:val="5"/>
      </w:numPr>
      <w:contextualSpacing/>
    </w:pPr>
  </w:style>
  <w:style w:type="paragraph" w:styleId="ListContinue">
    <w:name w:val="List Continue"/>
    <w:basedOn w:val="Normal"/>
    <w:uiPriority w:val="18"/>
    <w:semiHidden/>
    <w:rsid w:val="008F03B0"/>
    <w:pPr>
      <w:ind w:left="283"/>
      <w:contextualSpacing/>
    </w:pPr>
  </w:style>
  <w:style w:type="paragraph" w:styleId="ListContinue2">
    <w:name w:val="List Continue 2"/>
    <w:basedOn w:val="Normal"/>
    <w:uiPriority w:val="18"/>
    <w:semiHidden/>
    <w:rsid w:val="008F03B0"/>
    <w:pPr>
      <w:ind w:left="566"/>
      <w:contextualSpacing/>
    </w:pPr>
  </w:style>
  <w:style w:type="paragraph" w:styleId="ListContinue3">
    <w:name w:val="List Continue 3"/>
    <w:basedOn w:val="Normal"/>
    <w:uiPriority w:val="18"/>
    <w:semiHidden/>
    <w:rsid w:val="008F03B0"/>
    <w:pPr>
      <w:ind w:left="849"/>
      <w:contextualSpacing/>
    </w:pPr>
  </w:style>
  <w:style w:type="paragraph" w:styleId="ListContinue4">
    <w:name w:val="List Continue 4"/>
    <w:basedOn w:val="Normal"/>
    <w:uiPriority w:val="18"/>
    <w:semiHidden/>
    <w:rsid w:val="008F03B0"/>
    <w:pPr>
      <w:ind w:left="1132"/>
      <w:contextualSpacing/>
    </w:pPr>
  </w:style>
  <w:style w:type="paragraph" w:styleId="ListContinue5">
    <w:name w:val="List Continue 5"/>
    <w:basedOn w:val="Normal"/>
    <w:uiPriority w:val="18"/>
    <w:semiHidden/>
    <w:rsid w:val="008F03B0"/>
    <w:pPr>
      <w:ind w:left="1415"/>
      <w:contextualSpacing/>
    </w:pPr>
  </w:style>
  <w:style w:type="paragraph" w:styleId="ListNumber">
    <w:name w:val="List Number"/>
    <w:basedOn w:val="Normal"/>
    <w:uiPriority w:val="3"/>
    <w:rsid w:val="008F03B0"/>
    <w:pPr>
      <w:numPr>
        <w:numId w:val="9"/>
      </w:numPr>
      <w:spacing w:after="28"/>
      <w:contextualSpacing/>
    </w:pPr>
  </w:style>
  <w:style w:type="paragraph" w:styleId="ListNumber2">
    <w:name w:val="List Number 2"/>
    <w:basedOn w:val="Normal"/>
    <w:uiPriority w:val="3"/>
    <w:unhideWhenUsed/>
    <w:rsid w:val="008F03B0"/>
    <w:pPr>
      <w:numPr>
        <w:ilvl w:val="1"/>
        <w:numId w:val="9"/>
      </w:numPr>
      <w:spacing w:after="28"/>
      <w:contextualSpacing/>
    </w:pPr>
  </w:style>
  <w:style w:type="paragraph" w:styleId="ListNumber3">
    <w:name w:val="List Number 3"/>
    <w:basedOn w:val="Normal"/>
    <w:uiPriority w:val="3"/>
    <w:unhideWhenUsed/>
    <w:rsid w:val="008F03B0"/>
    <w:pPr>
      <w:numPr>
        <w:ilvl w:val="2"/>
        <w:numId w:val="9"/>
      </w:numPr>
      <w:spacing w:after="28"/>
      <w:contextualSpacing/>
    </w:pPr>
  </w:style>
  <w:style w:type="paragraph" w:styleId="ListNumber4">
    <w:name w:val="List Number 4"/>
    <w:basedOn w:val="Normal"/>
    <w:uiPriority w:val="3"/>
    <w:semiHidden/>
    <w:rsid w:val="008F03B0"/>
    <w:pPr>
      <w:numPr>
        <w:numId w:val="6"/>
      </w:numPr>
      <w:contextualSpacing/>
    </w:pPr>
  </w:style>
  <w:style w:type="paragraph" w:styleId="ListNumber5">
    <w:name w:val="List Number 5"/>
    <w:basedOn w:val="Normal"/>
    <w:uiPriority w:val="3"/>
    <w:semiHidden/>
    <w:rsid w:val="008F03B0"/>
    <w:pPr>
      <w:numPr>
        <w:numId w:val="7"/>
      </w:numPr>
      <w:contextualSpacing/>
    </w:pPr>
  </w:style>
  <w:style w:type="numbering" w:customStyle="1" w:styleId="ListBullets">
    <w:name w:val="ListBullets"/>
    <w:uiPriority w:val="99"/>
    <w:rsid w:val="008F03B0"/>
    <w:pPr>
      <w:numPr>
        <w:numId w:val="8"/>
      </w:numPr>
    </w:pPr>
  </w:style>
  <w:style w:type="numbering" w:customStyle="1" w:styleId="ListNumbers">
    <w:name w:val="ListNumbers"/>
    <w:uiPriority w:val="99"/>
    <w:rsid w:val="008F03B0"/>
    <w:pPr>
      <w:numPr>
        <w:numId w:val="9"/>
      </w:numPr>
    </w:pPr>
  </w:style>
  <w:style w:type="paragraph" w:styleId="MacroText">
    <w:name w:val="macro"/>
    <w:link w:val="MacroTextChar"/>
    <w:uiPriority w:val="97"/>
    <w:semiHidden/>
    <w:rsid w:val="008F03B0"/>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kern w:val="20"/>
      <w:lang w:eastAsia="zh-CN"/>
    </w:rPr>
  </w:style>
  <w:style w:type="character" w:customStyle="1" w:styleId="MacroTextChar">
    <w:name w:val="Macro Text Char"/>
    <w:basedOn w:val="DefaultParagraphFont"/>
    <w:link w:val="MacroText"/>
    <w:uiPriority w:val="97"/>
    <w:semiHidden/>
    <w:rsid w:val="008F03B0"/>
    <w:rPr>
      <w:rFonts w:asciiTheme="minorHAnsi" w:hAnsiTheme="minorHAnsi" w:cstheme="minorHAnsi"/>
      <w:kern w:val="20"/>
      <w:lang w:eastAsia="zh-CN"/>
    </w:rPr>
  </w:style>
  <w:style w:type="table" w:styleId="MediumGrid1">
    <w:name w:val="Medium Grid 1"/>
    <w:basedOn w:val="TableNormal"/>
    <w:uiPriority w:val="98"/>
    <w:rsid w:val="008F03B0"/>
    <w:rPr>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F03B0"/>
    <w:rPr>
      <w:lang w:val="en-GB" w:eastAsia="en-GB"/>
    </w:rPr>
    <w:tblPr>
      <w:tblStyleRowBandSize w:val="1"/>
      <w:tblStyleColBandSize w:val="1"/>
      <w:tblBorders>
        <w:top w:val="single" w:sz="8" w:space="0" w:color="0078B7" w:themeColor="accent1" w:themeTint="BF"/>
        <w:left w:val="single" w:sz="8" w:space="0" w:color="0078B7" w:themeColor="accent1" w:themeTint="BF"/>
        <w:bottom w:val="single" w:sz="8" w:space="0" w:color="0078B7" w:themeColor="accent1" w:themeTint="BF"/>
        <w:right w:val="single" w:sz="8" w:space="0" w:color="0078B7" w:themeColor="accent1" w:themeTint="BF"/>
        <w:insideH w:val="single" w:sz="8" w:space="0" w:color="0078B7" w:themeColor="accent1" w:themeTint="BF"/>
        <w:insideV w:val="single" w:sz="8" w:space="0" w:color="0078B7" w:themeColor="accent1" w:themeTint="BF"/>
      </w:tblBorders>
    </w:tblPr>
    <w:tcPr>
      <w:shd w:val="clear" w:color="auto" w:fill="93DA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78B7" w:themeColor="accent1" w:themeTint="BF"/>
        </w:tcBorders>
      </w:tcPr>
    </w:tblStylePr>
    <w:tblStylePr w:type="firstCol">
      <w:rPr>
        <w:b/>
        <w:bCs/>
      </w:rPr>
    </w:tblStylePr>
    <w:tblStylePr w:type="lastCol">
      <w:rPr>
        <w:b/>
        <w:bCs/>
      </w:rPr>
    </w:tblStylePr>
    <w:tblStylePr w:type="band1Vert">
      <w:tblPr/>
      <w:tcPr>
        <w:shd w:val="clear" w:color="auto" w:fill="25B4FF" w:themeFill="accent1" w:themeFillTint="7F"/>
      </w:tcPr>
    </w:tblStylePr>
    <w:tblStylePr w:type="band1Horz">
      <w:tblPr/>
      <w:tcPr>
        <w:shd w:val="clear" w:color="auto" w:fill="25B4FF" w:themeFill="accent1" w:themeFillTint="7F"/>
      </w:tcPr>
    </w:tblStylePr>
  </w:style>
  <w:style w:type="table" w:styleId="MediumGrid1-Accent2">
    <w:name w:val="Medium Grid 1 Accent 2"/>
    <w:basedOn w:val="TableNormal"/>
    <w:uiPriority w:val="98"/>
    <w:rsid w:val="008F03B0"/>
    <w:rPr>
      <w:lang w:val="en-GB" w:eastAsia="en-GB"/>
    </w:rPr>
    <w:tblPr>
      <w:tblStyleRowBandSize w:val="1"/>
      <w:tblStyleColBandSize w:val="1"/>
      <w:tblBorders>
        <w:top w:val="single" w:sz="8" w:space="0" w:color="7339AB" w:themeColor="accent2" w:themeTint="BF"/>
        <w:left w:val="single" w:sz="8" w:space="0" w:color="7339AB" w:themeColor="accent2" w:themeTint="BF"/>
        <w:bottom w:val="single" w:sz="8" w:space="0" w:color="7339AB" w:themeColor="accent2" w:themeTint="BF"/>
        <w:right w:val="single" w:sz="8" w:space="0" w:color="7339AB" w:themeColor="accent2" w:themeTint="BF"/>
        <w:insideH w:val="single" w:sz="8" w:space="0" w:color="7339AB" w:themeColor="accent2" w:themeTint="BF"/>
        <w:insideV w:val="single" w:sz="8" w:space="0" w:color="7339AB" w:themeColor="accent2" w:themeTint="BF"/>
      </w:tblBorders>
    </w:tblPr>
    <w:tcPr>
      <w:shd w:val="clear" w:color="auto" w:fill="D0B9E7"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7339AB" w:themeColor="accent2" w:themeTint="BF"/>
        </w:tcBorders>
      </w:tcPr>
    </w:tblStylePr>
    <w:tblStylePr w:type="firstCol">
      <w:rPr>
        <w:b/>
        <w:bCs/>
      </w:rPr>
    </w:tblStylePr>
    <w:tblStylePr w:type="lastCol">
      <w:rPr>
        <w:b/>
        <w:bCs/>
      </w:rPr>
    </w:tblStylePr>
    <w:tblStylePr w:type="band1Vert">
      <w:tblPr/>
      <w:tcPr>
        <w:shd w:val="clear" w:color="auto" w:fill="A273D0" w:themeFill="accent2" w:themeFillTint="7F"/>
      </w:tcPr>
    </w:tblStylePr>
    <w:tblStylePr w:type="band1Horz">
      <w:tblPr/>
      <w:tcPr>
        <w:shd w:val="clear" w:color="auto" w:fill="A273D0" w:themeFill="accent2" w:themeFillTint="7F"/>
      </w:tcPr>
    </w:tblStylePr>
  </w:style>
  <w:style w:type="table" w:styleId="MediumGrid1-Accent3">
    <w:name w:val="Medium Grid 1 Accent 3"/>
    <w:basedOn w:val="TableNormal"/>
    <w:uiPriority w:val="98"/>
    <w:rsid w:val="008F03B0"/>
    <w:rPr>
      <w:lang w:val="en-GB" w:eastAsia="en-GB"/>
    </w:rPr>
    <w:tblPr>
      <w:tblStyleRowBandSize w:val="1"/>
      <w:tblStyleColBandSize w:val="1"/>
      <w:tblBorders>
        <w:top w:val="single" w:sz="8" w:space="0" w:color="CA16BA" w:themeColor="accent3" w:themeTint="BF"/>
        <w:left w:val="single" w:sz="8" w:space="0" w:color="CA16BA" w:themeColor="accent3" w:themeTint="BF"/>
        <w:bottom w:val="single" w:sz="8" w:space="0" w:color="CA16BA" w:themeColor="accent3" w:themeTint="BF"/>
        <w:right w:val="single" w:sz="8" w:space="0" w:color="CA16BA" w:themeColor="accent3" w:themeTint="BF"/>
        <w:insideH w:val="single" w:sz="8" w:space="0" w:color="CA16BA" w:themeColor="accent3" w:themeTint="BF"/>
        <w:insideV w:val="single" w:sz="8" w:space="0" w:color="CA16BA" w:themeColor="accent3" w:themeTint="BF"/>
      </w:tblBorders>
    </w:tblPr>
    <w:tcPr>
      <w:shd w:val="clear" w:color="auto" w:fill="F5AAEE"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CA16BA" w:themeColor="accent3" w:themeTint="BF"/>
        </w:tcBorders>
      </w:tcPr>
    </w:tblStylePr>
    <w:tblStylePr w:type="firstCol">
      <w:rPr>
        <w:b/>
        <w:bCs/>
      </w:rPr>
    </w:tblStylePr>
    <w:tblStylePr w:type="lastCol">
      <w:rPr>
        <w:b/>
        <w:bCs/>
      </w:rPr>
    </w:tblStylePr>
    <w:tblStylePr w:type="band1Vert">
      <w:tblPr/>
      <w:tcPr>
        <w:shd w:val="clear" w:color="auto" w:fill="EC54DE" w:themeFill="accent3" w:themeFillTint="7F"/>
      </w:tcPr>
    </w:tblStylePr>
    <w:tblStylePr w:type="band1Horz">
      <w:tblPr/>
      <w:tcPr>
        <w:shd w:val="clear" w:color="auto" w:fill="EC54DE" w:themeFill="accent3" w:themeFillTint="7F"/>
      </w:tcPr>
    </w:tblStylePr>
  </w:style>
  <w:style w:type="table" w:styleId="MediumGrid1-Accent4">
    <w:name w:val="Medium Grid 1 Accent 4"/>
    <w:basedOn w:val="TableNormal"/>
    <w:uiPriority w:val="98"/>
    <w:rsid w:val="008F03B0"/>
    <w:rPr>
      <w:lang w:val="en-GB" w:eastAsia="en-GB"/>
    </w:rPr>
    <w:tblPr>
      <w:tblStyleRowBandSize w:val="1"/>
      <w:tblStyleColBandSize w:val="1"/>
      <w:tblBorders>
        <w:top w:val="single" w:sz="8" w:space="0" w:color="EF2999" w:themeColor="accent4" w:themeTint="BF"/>
        <w:left w:val="single" w:sz="8" w:space="0" w:color="EF2999" w:themeColor="accent4" w:themeTint="BF"/>
        <w:bottom w:val="single" w:sz="8" w:space="0" w:color="EF2999" w:themeColor="accent4" w:themeTint="BF"/>
        <w:right w:val="single" w:sz="8" w:space="0" w:color="EF2999" w:themeColor="accent4" w:themeTint="BF"/>
        <w:insideH w:val="single" w:sz="8" w:space="0" w:color="EF2999" w:themeColor="accent4" w:themeTint="BF"/>
        <w:insideV w:val="single" w:sz="8" w:space="0" w:color="EF2999" w:themeColor="accent4" w:themeTint="BF"/>
      </w:tblBorders>
    </w:tblPr>
    <w:tcPr>
      <w:shd w:val="clear" w:color="auto" w:fill="F9B8DD"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EF2999" w:themeColor="accent4" w:themeTint="BF"/>
        </w:tcBorders>
      </w:tcPr>
    </w:tblStylePr>
    <w:tblStylePr w:type="firstCol">
      <w:rPr>
        <w:b/>
        <w:bCs/>
      </w:rPr>
    </w:tblStylePr>
    <w:tblStylePr w:type="lastCol">
      <w:rPr>
        <w:b/>
        <w:bCs/>
      </w:rPr>
    </w:tblStylePr>
    <w:tblStylePr w:type="band1Vert">
      <w:tblPr/>
      <w:tcPr>
        <w:shd w:val="clear" w:color="auto" w:fill="F471BB" w:themeFill="accent4" w:themeFillTint="7F"/>
      </w:tcPr>
    </w:tblStylePr>
    <w:tblStylePr w:type="band1Horz">
      <w:tblPr/>
      <w:tcPr>
        <w:shd w:val="clear" w:color="auto" w:fill="F471BB" w:themeFill="accent4" w:themeFillTint="7F"/>
      </w:tcPr>
    </w:tblStylePr>
  </w:style>
  <w:style w:type="table" w:styleId="MediumGrid1-Accent5">
    <w:name w:val="Medium Grid 1 Accent 5"/>
    <w:basedOn w:val="TableNormal"/>
    <w:uiPriority w:val="98"/>
    <w:rsid w:val="008F03B0"/>
    <w:rPr>
      <w:lang w:val="en-GB" w:eastAsia="en-GB"/>
    </w:rPr>
    <w:tblPr>
      <w:tblStyleRowBandSize w:val="1"/>
      <w:tblStyleColBandSize w:val="1"/>
      <w:tblBorders>
        <w:top w:val="single" w:sz="8" w:space="0" w:color="F6D84D" w:themeColor="accent5" w:themeTint="BF"/>
        <w:left w:val="single" w:sz="8" w:space="0" w:color="F6D84D" w:themeColor="accent5" w:themeTint="BF"/>
        <w:bottom w:val="single" w:sz="8" w:space="0" w:color="F6D84D" w:themeColor="accent5" w:themeTint="BF"/>
        <w:right w:val="single" w:sz="8" w:space="0" w:color="F6D84D" w:themeColor="accent5" w:themeTint="BF"/>
        <w:insideH w:val="single" w:sz="8" w:space="0" w:color="F6D84D" w:themeColor="accent5" w:themeTint="BF"/>
        <w:insideV w:val="single" w:sz="8" w:space="0" w:color="F6D84D" w:themeColor="accent5" w:themeTint="BF"/>
      </w:tblBorders>
    </w:tblPr>
    <w:tcPr>
      <w:shd w:val="clear" w:color="auto" w:fill="FCF2C4"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F6D84D" w:themeColor="accent5" w:themeTint="BF"/>
        </w:tcBorders>
      </w:tcPr>
    </w:tblStylePr>
    <w:tblStylePr w:type="firstCol">
      <w:rPr>
        <w:b/>
        <w:bCs/>
      </w:rPr>
    </w:tblStylePr>
    <w:tblStylePr w:type="lastCol">
      <w:rPr>
        <w:b/>
        <w:bCs/>
      </w:rPr>
    </w:tblStylePr>
    <w:tblStylePr w:type="band1Vert">
      <w:tblPr/>
      <w:tcPr>
        <w:shd w:val="clear" w:color="auto" w:fill="F9E589" w:themeFill="accent5" w:themeFillTint="7F"/>
      </w:tcPr>
    </w:tblStylePr>
    <w:tblStylePr w:type="band1Horz">
      <w:tblPr/>
      <w:tcPr>
        <w:shd w:val="clear" w:color="auto" w:fill="F9E589" w:themeFill="accent5" w:themeFillTint="7F"/>
      </w:tcPr>
    </w:tblStylePr>
  </w:style>
  <w:style w:type="table" w:styleId="MediumGrid1-Accent6">
    <w:name w:val="Medium Grid 1 Accent 6"/>
    <w:basedOn w:val="TableNormal"/>
    <w:uiPriority w:val="98"/>
    <w:rsid w:val="008F03B0"/>
    <w:rPr>
      <w:lang w:val="en-GB" w:eastAsia="en-GB"/>
    </w:rPr>
    <w:tblPr>
      <w:tblStyleRowBandSize w:val="1"/>
      <w:tblStyleColBandSize w:val="1"/>
      <w:tblBorders>
        <w:top w:val="single" w:sz="8" w:space="0" w:color="54B7D7" w:themeColor="accent6" w:themeTint="BF"/>
        <w:left w:val="single" w:sz="8" w:space="0" w:color="54B7D7" w:themeColor="accent6" w:themeTint="BF"/>
        <w:bottom w:val="single" w:sz="8" w:space="0" w:color="54B7D7" w:themeColor="accent6" w:themeTint="BF"/>
        <w:right w:val="single" w:sz="8" w:space="0" w:color="54B7D7" w:themeColor="accent6" w:themeTint="BF"/>
        <w:insideH w:val="single" w:sz="8" w:space="0" w:color="54B7D7" w:themeColor="accent6" w:themeTint="BF"/>
        <w:insideV w:val="single" w:sz="8" w:space="0" w:color="54B7D7" w:themeColor="accent6" w:themeTint="BF"/>
      </w:tblBorders>
    </w:tblPr>
    <w:tcPr>
      <w:shd w:val="clear" w:color="auto" w:fill="C6E7F2"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54B7D7" w:themeColor="accent6" w:themeTint="BF"/>
        </w:tcBorders>
      </w:tcPr>
    </w:tblStylePr>
    <w:tblStylePr w:type="firstCol">
      <w:rPr>
        <w:b/>
        <w:bCs/>
      </w:rPr>
    </w:tblStylePr>
    <w:tblStylePr w:type="lastCol">
      <w:rPr>
        <w:b/>
        <w:bCs/>
      </w:rPr>
    </w:tblStylePr>
    <w:tblStylePr w:type="band1Vert">
      <w:tblPr/>
      <w:tcPr>
        <w:shd w:val="clear" w:color="auto" w:fill="8DCFE5" w:themeFill="accent6" w:themeFillTint="7F"/>
      </w:tcPr>
    </w:tblStylePr>
    <w:tblStylePr w:type="band1Horz">
      <w:tblPr/>
      <w:tcPr>
        <w:shd w:val="clear" w:color="auto" w:fill="8DCFE5" w:themeFill="accent6" w:themeFillTint="7F"/>
      </w:tcPr>
    </w:tblStylePr>
  </w:style>
  <w:style w:type="table" w:styleId="MediumGrid2">
    <w:name w:val="Medium Grid 2"/>
    <w:basedOn w:val="TableNormal"/>
    <w:uiPriority w:val="98"/>
    <w:rsid w:val="008F03B0"/>
    <w:rPr>
      <w:rFonts w:eastAsiaTheme="majorEastAsia"/>
      <w:color w:val="000000" w:themeColor="text1"/>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F03B0"/>
    <w:rPr>
      <w:rFonts w:eastAsiaTheme="majorEastAsia"/>
      <w:color w:val="000000" w:themeColor="text1"/>
      <w:lang w:val="en-GB" w:eastAsia="en-GB"/>
    </w:rPr>
    <w:tblPr>
      <w:tblStyleRowBandSize w:val="1"/>
      <w:tblStyleColBandSize w:val="1"/>
      <w:tblBorders>
        <w:top w:val="single" w:sz="8" w:space="0" w:color="00314A" w:themeColor="accent1"/>
        <w:left w:val="single" w:sz="8" w:space="0" w:color="00314A" w:themeColor="accent1"/>
        <w:bottom w:val="single" w:sz="8" w:space="0" w:color="00314A" w:themeColor="accent1"/>
        <w:right w:val="single" w:sz="8" w:space="0" w:color="00314A" w:themeColor="accent1"/>
        <w:insideH w:val="single" w:sz="8" w:space="0" w:color="00314A" w:themeColor="accent1"/>
        <w:insideV w:val="single" w:sz="8" w:space="0" w:color="00314A" w:themeColor="accent1"/>
      </w:tblBorders>
    </w:tblPr>
    <w:tcPr>
      <w:shd w:val="clear" w:color="auto" w:fill="93DA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4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7E1FF" w:themeFill="accent1" w:themeFillTint="33"/>
      </w:tcPr>
    </w:tblStylePr>
    <w:tblStylePr w:type="band1Vert">
      <w:tblPr/>
      <w:tcPr>
        <w:shd w:val="clear" w:color="auto" w:fill="25B4FF" w:themeFill="accent1" w:themeFillTint="7F"/>
      </w:tcPr>
    </w:tblStylePr>
    <w:tblStylePr w:type="band1Horz">
      <w:tblPr/>
      <w:tcPr>
        <w:tcBorders>
          <w:insideH w:val="single" w:sz="6" w:space="0" w:color="00314A" w:themeColor="accent1"/>
          <w:insideV w:val="single" w:sz="6" w:space="0" w:color="00314A" w:themeColor="accent1"/>
        </w:tcBorders>
        <w:shd w:val="clear" w:color="auto" w:fill="25B4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F03B0"/>
    <w:rPr>
      <w:rFonts w:eastAsiaTheme="majorEastAsia"/>
      <w:color w:val="000000" w:themeColor="text1"/>
      <w:lang w:val="en-GB" w:eastAsia="en-GB"/>
    </w:rPr>
    <w:tblPr>
      <w:tblStyleRowBandSize w:val="1"/>
      <w:tblStyleColBandSize w:val="1"/>
      <w:tblBorders>
        <w:top w:val="single" w:sz="8" w:space="0" w:color="442265" w:themeColor="accent2"/>
        <w:left w:val="single" w:sz="8" w:space="0" w:color="442265" w:themeColor="accent2"/>
        <w:bottom w:val="single" w:sz="8" w:space="0" w:color="442265" w:themeColor="accent2"/>
        <w:right w:val="single" w:sz="8" w:space="0" w:color="442265" w:themeColor="accent2"/>
        <w:insideH w:val="single" w:sz="8" w:space="0" w:color="442265" w:themeColor="accent2"/>
        <w:insideV w:val="single" w:sz="8" w:space="0" w:color="442265" w:themeColor="accent2"/>
      </w:tblBorders>
    </w:tblPr>
    <w:tcPr>
      <w:shd w:val="clear" w:color="auto" w:fill="D0B9E7"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CE3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C6EC" w:themeFill="accent2" w:themeFillTint="33"/>
      </w:tcPr>
    </w:tblStylePr>
    <w:tblStylePr w:type="band1Vert">
      <w:tblPr/>
      <w:tcPr>
        <w:shd w:val="clear" w:color="auto" w:fill="A273D0" w:themeFill="accent2" w:themeFillTint="7F"/>
      </w:tcPr>
    </w:tblStylePr>
    <w:tblStylePr w:type="band1Horz">
      <w:tblPr/>
      <w:tcPr>
        <w:tcBorders>
          <w:insideH w:val="single" w:sz="6" w:space="0" w:color="442265" w:themeColor="accent2"/>
          <w:insideV w:val="single" w:sz="6" w:space="0" w:color="442265" w:themeColor="accent2"/>
        </w:tcBorders>
        <w:shd w:val="clear" w:color="auto" w:fill="A273D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F03B0"/>
    <w:rPr>
      <w:rFonts w:eastAsiaTheme="majorEastAsia"/>
      <w:color w:val="000000" w:themeColor="text1"/>
      <w:lang w:val="en-GB" w:eastAsia="en-GB"/>
    </w:rPr>
    <w:tblPr>
      <w:tblStyleRowBandSize w:val="1"/>
      <w:tblStyleColBandSize w:val="1"/>
      <w:tblBorders>
        <w:top w:val="single" w:sz="8" w:space="0" w:color="750D6C" w:themeColor="accent3"/>
        <w:left w:val="single" w:sz="8" w:space="0" w:color="750D6C" w:themeColor="accent3"/>
        <w:bottom w:val="single" w:sz="8" w:space="0" w:color="750D6C" w:themeColor="accent3"/>
        <w:right w:val="single" w:sz="8" w:space="0" w:color="750D6C" w:themeColor="accent3"/>
        <w:insideH w:val="single" w:sz="8" w:space="0" w:color="750D6C" w:themeColor="accent3"/>
        <w:insideV w:val="single" w:sz="8" w:space="0" w:color="750D6C" w:themeColor="accent3"/>
      </w:tblBorders>
    </w:tblPr>
    <w:tcPr>
      <w:shd w:val="clear" w:color="auto" w:fill="F5AAEE"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BDD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BAF1" w:themeFill="accent3" w:themeFillTint="33"/>
      </w:tcPr>
    </w:tblStylePr>
    <w:tblStylePr w:type="band1Vert">
      <w:tblPr/>
      <w:tcPr>
        <w:shd w:val="clear" w:color="auto" w:fill="EC54DE" w:themeFill="accent3" w:themeFillTint="7F"/>
      </w:tcPr>
    </w:tblStylePr>
    <w:tblStylePr w:type="band1Horz">
      <w:tblPr/>
      <w:tcPr>
        <w:tcBorders>
          <w:insideH w:val="single" w:sz="6" w:space="0" w:color="750D6C" w:themeColor="accent3"/>
          <w:insideV w:val="single" w:sz="6" w:space="0" w:color="750D6C" w:themeColor="accent3"/>
        </w:tcBorders>
        <w:shd w:val="clear" w:color="auto" w:fill="EC54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F03B0"/>
    <w:rPr>
      <w:rFonts w:eastAsiaTheme="majorEastAsia"/>
      <w:color w:val="000000" w:themeColor="text1"/>
      <w:lang w:val="en-GB" w:eastAsia="en-GB"/>
    </w:rPr>
    <w:tblPr>
      <w:tblStyleRowBandSize w:val="1"/>
      <w:tblStyleColBandSize w:val="1"/>
      <w:tblBorders>
        <w:top w:val="single" w:sz="8" w:space="0" w:color="BF0E72" w:themeColor="accent4"/>
        <w:left w:val="single" w:sz="8" w:space="0" w:color="BF0E72" w:themeColor="accent4"/>
        <w:bottom w:val="single" w:sz="8" w:space="0" w:color="BF0E72" w:themeColor="accent4"/>
        <w:right w:val="single" w:sz="8" w:space="0" w:color="BF0E72" w:themeColor="accent4"/>
        <w:insideH w:val="single" w:sz="8" w:space="0" w:color="BF0E72" w:themeColor="accent4"/>
        <w:insideV w:val="single" w:sz="8" w:space="0" w:color="BF0E72" w:themeColor="accent4"/>
      </w:tblBorders>
    </w:tblPr>
    <w:tcPr>
      <w:shd w:val="clear" w:color="auto" w:fill="F9B8DD"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DE3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C6E3" w:themeFill="accent4" w:themeFillTint="33"/>
      </w:tcPr>
    </w:tblStylePr>
    <w:tblStylePr w:type="band1Vert">
      <w:tblPr/>
      <w:tcPr>
        <w:shd w:val="clear" w:color="auto" w:fill="F471BB" w:themeFill="accent4" w:themeFillTint="7F"/>
      </w:tcPr>
    </w:tblStylePr>
    <w:tblStylePr w:type="band1Horz">
      <w:tblPr/>
      <w:tcPr>
        <w:tcBorders>
          <w:insideH w:val="single" w:sz="6" w:space="0" w:color="BF0E72" w:themeColor="accent4"/>
          <w:insideV w:val="single" w:sz="6" w:space="0" w:color="BF0E72" w:themeColor="accent4"/>
        </w:tcBorders>
        <w:shd w:val="clear" w:color="auto" w:fill="F471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F03B0"/>
    <w:rPr>
      <w:rFonts w:eastAsiaTheme="majorEastAsia"/>
      <w:color w:val="000000" w:themeColor="text1"/>
      <w:lang w:val="en-GB" w:eastAsia="en-GB"/>
    </w:rPr>
    <w:tblPr>
      <w:tblStyleRowBandSize w:val="1"/>
      <w:tblStyleColBandSize w:val="1"/>
      <w:tblBorders>
        <w:top w:val="single" w:sz="8" w:space="0" w:color="F4CC13" w:themeColor="accent5"/>
        <w:left w:val="single" w:sz="8" w:space="0" w:color="F4CC13" w:themeColor="accent5"/>
        <w:bottom w:val="single" w:sz="8" w:space="0" w:color="F4CC13" w:themeColor="accent5"/>
        <w:right w:val="single" w:sz="8" w:space="0" w:color="F4CC13" w:themeColor="accent5"/>
        <w:insideH w:val="single" w:sz="8" w:space="0" w:color="F4CC13" w:themeColor="accent5"/>
        <w:insideV w:val="single" w:sz="8" w:space="0" w:color="F4CC13" w:themeColor="accent5"/>
      </w:tblBorders>
    </w:tblPr>
    <w:tcPr>
      <w:shd w:val="clear" w:color="auto" w:fill="FCF2C4"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EF9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4CF" w:themeFill="accent5" w:themeFillTint="33"/>
      </w:tcPr>
    </w:tblStylePr>
    <w:tblStylePr w:type="band1Vert">
      <w:tblPr/>
      <w:tcPr>
        <w:shd w:val="clear" w:color="auto" w:fill="F9E589" w:themeFill="accent5" w:themeFillTint="7F"/>
      </w:tcPr>
    </w:tblStylePr>
    <w:tblStylePr w:type="band1Horz">
      <w:tblPr/>
      <w:tcPr>
        <w:tcBorders>
          <w:insideH w:val="single" w:sz="6" w:space="0" w:color="F4CC13" w:themeColor="accent5"/>
          <w:insideV w:val="single" w:sz="6" w:space="0" w:color="F4CC13" w:themeColor="accent5"/>
        </w:tcBorders>
        <w:shd w:val="clear" w:color="auto" w:fill="F9E58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F03B0"/>
    <w:rPr>
      <w:rFonts w:eastAsiaTheme="majorEastAsia"/>
      <w:color w:val="000000" w:themeColor="text1"/>
      <w:lang w:val="en-GB" w:eastAsia="en-GB"/>
    </w:rPr>
    <w:tblPr>
      <w:tblStyleRowBandSize w:val="1"/>
      <w:tblStyleColBandSize w:val="1"/>
      <w:tblBorders>
        <w:top w:val="single" w:sz="8" w:space="0" w:color="2B98BB" w:themeColor="accent6"/>
        <w:left w:val="single" w:sz="8" w:space="0" w:color="2B98BB" w:themeColor="accent6"/>
        <w:bottom w:val="single" w:sz="8" w:space="0" w:color="2B98BB" w:themeColor="accent6"/>
        <w:right w:val="single" w:sz="8" w:space="0" w:color="2B98BB" w:themeColor="accent6"/>
        <w:insideH w:val="single" w:sz="8" w:space="0" w:color="2B98BB" w:themeColor="accent6"/>
        <w:insideV w:val="single" w:sz="8" w:space="0" w:color="2B98BB" w:themeColor="accent6"/>
      </w:tblBorders>
    </w:tblPr>
    <w:tcPr>
      <w:shd w:val="clear" w:color="auto" w:fill="C6E7F2"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8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CF4" w:themeFill="accent6" w:themeFillTint="33"/>
      </w:tcPr>
    </w:tblStylePr>
    <w:tblStylePr w:type="band1Vert">
      <w:tblPr/>
      <w:tcPr>
        <w:shd w:val="clear" w:color="auto" w:fill="8DCFE5" w:themeFill="accent6" w:themeFillTint="7F"/>
      </w:tcPr>
    </w:tblStylePr>
    <w:tblStylePr w:type="band1Horz">
      <w:tblPr/>
      <w:tcPr>
        <w:tcBorders>
          <w:insideH w:val="single" w:sz="6" w:space="0" w:color="2B98BB" w:themeColor="accent6"/>
          <w:insideV w:val="single" w:sz="6" w:space="0" w:color="2B98BB" w:themeColor="accent6"/>
        </w:tcBorders>
        <w:shd w:val="clear" w:color="auto" w:fill="8DCFE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F03B0"/>
    <w:rPr>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F03B0"/>
    <w:rPr>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3DA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4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4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4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4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5B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5B4FF" w:themeFill="accent1" w:themeFillTint="7F"/>
      </w:tcPr>
    </w:tblStylePr>
  </w:style>
  <w:style w:type="table" w:styleId="MediumGrid3-Accent2">
    <w:name w:val="Medium Grid 3 Accent 2"/>
    <w:basedOn w:val="TableNormal"/>
    <w:uiPriority w:val="98"/>
    <w:rsid w:val="008F03B0"/>
    <w:rPr>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B9E7"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22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22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22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22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73D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73D0" w:themeFill="accent2" w:themeFillTint="7F"/>
      </w:tcPr>
    </w:tblStylePr>
  </w:style>
  <w:style w:type="table" w:styleId="MediumGrid3-Accent3">
    <w:name w:val="Medium Grid 3 Accent 3"/>
    <w:basedOn w:val="TableNormal"/>
    <w:uiPriority w:val="98"/>
    <w:rsid w:val="008F03B0"/>
    <w:rPr>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AAEE"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0D6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0D6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0D6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0D6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54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54DE" w:themeFill="accent3" w:themeFillTint="7F"/>
      </w:tcPr>
    </w:tblStylePr>
  </w:style>
  <w:style w:type="table" w:styleId="MediumGrid3-Accent4">
    <w:name w:val="Medium Grid 3 Accent 4"/>
    <w:basedOn w:val="TableNormal"/>
    <w:uiPriority w:val="98"/>
    <w:rsid w:val="008F03B0"/>
    <w:rPr>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8DD"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0E7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0E7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0E7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0E7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1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1BB" w:themeFill="accent4" w:themeFillTint="7F"/>
      </w:tcPr>
    </w:tblStylePr>
  </w:style>
  <w:style w:type="table" w:styleId="MediumGrid3-Accent5">
    <w:name w:val="Medium Grid 3 Accent 5"/>
    <w:basedOn w:val="TableNormal"/>
    <w:uiPriority w:val="98"/>
    <w:rsid w:val="008F03B0"/>
    <w:rPr>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2C4"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4CC1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4CC1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4CC1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4CC1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E58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E589" w:themeFill="accent5" w:themeFillTint="7F"/>
      </w:tcPr>
    </w:tblStylePr>
  </w:style>
  <w:style w:type="table" w:styleId="MediumGrid3-Accent6">
    <w:name w:val="Medium Grid 3 Accent 6"/>
    <w:basedOn w:val="TableNormal"/>
    <w:uiPriority w:val="98"/>
    <w:rsid w:val="008F03B0"/>
    <w:rPr>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7F2"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98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98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98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98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CFE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CFE5" w:themeFill="accent6" w:themeFillTint="7F"/>
      </w:tcPr>
    </w:tblStylePr>
  </w:style>
  <w:style w:type="table" w:styleId="MediumList1">
    <w:name w:val="Medium List 1"/>
    <w:basedOn w:val="TableNormal"/>
    <w:uiPriority w:val="98"/>
    <w:rsid w:val="008F03B0"/>
    <w:rPr>
      <w:color w:val="000000" w:themeColor="text1"/>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24282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F03B0"/>
    <w:rPr>
      <w:color w:val="000000" w:themeColor="text1"/>
      <w:lang w:val="en-GB" w:eastAsia="en-GB"/>
    </w:rPr>
    <w:tblPr>
      <w:tblStyleRowBandSize w:val="1"/>
      <w:tblStyleColBandSize w:val="1"/>
      <w:tblBorders>
        <w:top w:val="single" w:sz="8" w:space="0" w:color="00314A" w:themeColor="accent1"/>
        <w:bottom w:val="single" w:sz="8" w:space="0" w:color="00314A"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314A" w:themeColor="accent1"/>
        </w:tcBorders>
      </w:tcPr>
    </w:tblStylePr>
    <w:tblStylePr w:type="lastRow">
      <w:rPr>
        <w:b/>
        <w:bCs/>
        <w:color w:val="24282E" w:themeColor="text2"/>
      </w:rPr>
      <w:tblPr/>
      <w:tcPr>
        <w:tcBorders>
          <w:top w:val="single" w:sz="8" w:space="0" w:color="00314A" w:themeColor="accent1"/>
          <w:bottom w:val="single" w:sz="8" w:space="0" w:color="00314A" w:themeColor="accent1"/>
        </w:tcBorders>
      </w:tcPr>
    </w:tblStylePr>
    <w:tblStylePr w:type="firstCol">
      <w:rPr>
        <w:b/>
        <w:bCs/>
      </w:rPr>
    </w:tblStylePr>
    <w:tblStylePr w:type="lastCol">
      <w:rPr>
        <w:b/>
        <w:bCs/>
      </w:rPr>
      <w:tblPr/>
      <w:tcPr>
        <w:tcBorders>
          <w:top w:val="single" w:sz="8" w:space="0" w:color="00314A" w:themeColor="accent1"/>
          <w:bottom w:val="single" w:sz="8" w:space="0" w:color="00314A" w:themeColor="accent1"/>
        </w:tcBorders>
      </w:tcPr>
    </w:tblStylePr>
    <w:tblStylePr w:type="band1Vert">
      <w:tblPr/>
      <w:tcPr>
        <w:shd w:val="clear" w:color="auto" w:fill="93DAFF" w:themeFill="accent1" w:themeFillTint="3F"/>
      </w:tcPr>
    </w:tblStylePr>
    <w:tblStylePr w:type="band1Horz">
      <w:tblPr/>
      <w:tcPr>
        <w:shd w:val="clear" w:color="auto" w:fill="93DAFF" w:themeFill="accent1" w:themeFillTint="3F"/>
      </w:tcPr>
    </w:tblStylePr>
  </w:style>
  <w:style w:type="table" w:styleId="MediumList1-Accent2">
    <w:name w:val="Medium List 1 Accent 2"/>
    <w:basedOn w:val="TableNormal"/>
    <w:uiPriority w:val="98"/>
    <w:rsid w:val="008F03B0"/>
    <w:rPr>
      <w:color w:val="000000" w:themeColor="text1"/>
      <w:lang w:val="en-GB" w:eastAsia="en-GB"/>
    </w:rPr>
    <w:tblPr>
      <w:tblStyleRowBandSize w:val="1"/>
      <w:tblStyleColBandSize w:val="1"/>
      <w:tblBorders>
        <w:top w:val="single" w:sz="8" w:space="0" w:color="442265" w:themeColor="accent2"/>
        <w:bottom w:val="single" w:sz="8" w:space="0" w:color="442265"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442265" w:themeColor="accent2"/>
        </w:tcBorders>
      </w:tcPr>
    </w:tblStylePr>
    <w:tblStylePr w:type="lastRow">
      <w:rPr>
        <w:b/>
        <w:bCs/>
        <w:color w:val="24282E" w:themeColor="text2"/>
      </w:rPr>
      <w:tblPr/>
      <w:tcPr>
        <w:tcBorders>
          <w:top w:val="single" w:sz="8" w:space="0" w:color="442265" w:themeColor="accent2"/>
          <w:bottom w:val="single" w:sz="8" w:space="0" w:color="442265" w:themeColor="accent2"/>
        </w:tcBorders>
      </w:tcPr>
    </w:tblStylePr>
    <w:tblStylePr w:type="firstCol">
      <w:rPr>
        <w:b/>
        <w:bCs/>
      </w:rPr>
    </w:tblStylePr>
    <w:tblStylePr w:type="lastCol">
      <w:rPr>
        <w:b/>
        <w:bCs/>
      </w:rPr>
      <w:tblPr/>
      <w:tcPr>
        <w:tcBorders>
          <w:top w:val="single" w:sz="8" w:space="0" w:color="442265" w:themeColor="accent2"/>
          <w:bottom w:val="single" w:sz="8" w:space="0" w:color="442265" w:themeColor="accent2"/>
        </w:tcBorders>
      </w:tcPr>
    </w:tblStylePr>
    <w:tblStylePr w:type="band1Vert">
      <w:tblPr/>
      <w:tcPr>
        <w:shd w:val="clear" w:color="auto" w:fill="D0B9E7" w:themeFill="accent2" w:themeFillTint="3F"/>
      </w:tcPr>
    </w:tblStylePr>
    <w:tblStylePr w:type="band1Horz">
      <w:tblPr/>
      <w:tcPr>
        <w:shd w:val="clear" w:color="auto" w:fill="D0B9E7" w:themeFill="accent2" w:themeFillTint="3F"/>
      </w:tcPr>
    </w:tblStylePr>
  </w:style>
  <w:style w:type="table" w:styleId="MediumList1-Accent3">
    <w:name w:val="Medium List 1 Accent 3"/>
    <w:basedOn w:val="TableNormal"/>
    <w:uiPriority w:val="98"/>
    <w:rsid w:val="008F03B0"/>
    <w:rPr>
      <w:color w:val="000000" w:themeColor="text1"/>
      <w:lang w:val="en-GB" w:eastAsia="en-GB"/>
    </w:rPr>
    <w:tblPr>
      <w:tblStyleRowBandSize w:val="1"/>
      <w:tblStyleColBandSize w:val="1"/>
      <w:tblBorders>
        <w:top w:val="single" w:sz="8" w:space="0" w:color="750D6C" w:themeColor="accent3"/>
        <w:bottom w:val="single" w:sz="8" w:space="0" w:color="750D6C"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750D6C" w:themeColor="accent3"/>
        </w:tcBorders>
      </w:tcPr>
    </w:tblStylePr>
    <w:tblStylePr w:type="lastRow">
      <w:rPr>
        <w:b/>
        <w:bCs/>
        <w:color w:val="24282E" w:themeColor="text2"/>
      </w:rPr>
      <w:tblPr/>
      <w:tcPr>
        <w:tcBorders>
          <w:top w:val="single" w:sz="8" w:space="0" w:color="750D6C" w:themeColor="accent3"/>
          <w:bottom w:val="single" w:sz="8" w:space="0" w:color="750D6C" w:themeColor="accent3"/>
        </w:tcBorders>
      </w:tcPr>
    </w:tblStylePr>
    <w:tblStylePr w:type="firstCol">
      <w:rPr>
        <w:b/>
        <w:bCs/>
      </w:rPr>
    </w:tblStylePr>
    <w:tblStylePr w:type="lastCol">
      <w:rPr>
        <w:b/>
        <w:bCs/>
      </w:rPr>
      <w:tblPr/>
      <w:tcPr>
        <w:tcBorders>
          <w:top w:val="single" w:sz="8" w:space="0" w:color="750D6C" w:themeColor="accent3"/>
          <w:bottom w:val="single" w:sz="8" w:space="0" w:color="750D6C" w:themeColor="accent3"/>
        </w:tcBorders>
      </w:tcPr>
    </w:tblStylePr>
    <w:tblStylePr w:type="band1Vert">
      <w:tblPr/>
      <w:tcPr>
        <w:shd w:val="clear" w:color="auto" w:fill="F5AAEE" w:themeFill="accent3" w:themeFillTint="3F"/>
      </w:tcPr>
    </w:tblStylePr>
    <w:tblStylePr w:type="band1Horz">
      <w:tblPr/>
      <w:tcPr>
        <w:shd w:val="clear" w:color="auto" w:fill="F5AAEE" w:themeFill="accent3" w:themeFillTint="3F"/>
      </w:tcPr>
    </w:tblStylePr>
  </w:style>
  <w:style w:type="table" w:styleId="MediumList1-Accent4">
    <w:name w:val="Medium List 1 Accent 4"/>
    <w:basedOn w:val="TableNormal"/>
    <w:uiPriority w:val="98"/>
    <w:rsid w:val="008F03B0"/>
    <w:rPr>
      <w:color w:val="000000" w:themeColor="text1"/>
      <w:lang w:val="en-GB" w:eastAsia="en-GB"/>
    </w:rPr>
    <w:tblPr>
      <w:tblStyleRowBandSize w:val="1"/>
      <w:tblStyleColBandSize w:val="1"/>
      <w:tblBorders>
        <w:top w:val="single" w:sz="8" w:space="0" w:color="BF0E72" w:themeColor="accent4"/>
        <w:bottom w:val="single" w:sz="8" w:space="0" w:color="BF0E72"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BF0E72" w:themeColor="accent4"/>
        </w:tcBorders>
      </w:tcPr>
    </w:tblStylePr>
    <w:tblStylePr w:type="lastRow">
      <w:rPr>
        <w:b/>
        <w:bCs/>
        <w:color w:val="24282E" w:themeColor="text2"/>
      </w:rPr>
      <w:tblPr/>
      <w:tcPr>
        <w:tcBorders>
          <w:top w:val="single" w:sz="8" w:space="0" w:color="BF0E72" w:themeColor="accent4"/>
          <w:bottom w:val="single" w:sz="8" w:space="0" w:color="BF0E72" w:themeColor="accent4"/>
        </w:tcBorders>
      </w:tcPr>
    </w:tblStylePr>
    <w:tblStylePr w:type="firstCol">
      <w:rPr>
        <w:b/>
        <w:bCs/>
      </w:rPr>
    </w:tblStylePr>
    <w:tblStylePr w:type="lastCol">
      <w:rPr>
        <w:b/>
        <w:bCs/>
      </w:rPr>
      <w:tblPr/>
      <w:tcPr>
        <w:tcBorders>
          <w:top w:val="single" w:sz="8" w:space="0" w:color="BF0E72" w:themeColor="accent4"/>
          <w:bottom w:val="single" w:sz="8" w:space="0" w:color="BF0E72" w:themeColor="accent4"/>
        </w:tcBorders>
      </w:tcPr>
    </w:tblStylePr>
    <w:tblStylePr w:type="band1Vert">
      <w:tblPr/>
      <w:tcPr>
        <w:shd w:val="clear" w:color="auto" w:fill="F9B8DD" w:themeFill="accent4" w:themeFillTint="3F"/>
      </w:tcPr>
    </w:tblStylePr>
    <w:tblStylePr w:type="band1Horz">
      <w:tblPr/>
      <w:tcPr>
        <w:shd w:val="clear" w:color="auto" w:fill="F9B8DD" w:themeFill="accent4" w:themeFillTint="3F"/>
      </w:tcPr>
    </w:tblStylePr>
  </w:style>
  <w:style w:type="table" w:styleId="MediumList1-Accent5">
    <w:name w:val="Medium List 1 Accent 5"/>
    <w:basedOn w:val="TableNormal"/>
    <w:uiPriority w:val="98"/>
    <w:rsid w:val="008F03B0"/>
    <w:rPr>
      <w:color w:val="000000" w:themeColor="text1"/>
      <w:lang w:val="en-GB" w:eastAsia="en-GB"/>
    </w:rPr>
    <w:tblPr>
      <w:tblStyleRowBandSize w:val="1"/>
      <w:tblStyleColBandSize w:val="1"/>
      <w:tblBorders>
        <w:top w:val="single" w:sz="8" w:space="0" w:color="F4CC13" w:themeColor="accent5"/>
        <w:bottom w:val="single" w:sz="8" w:space="0" w:color="F4CC13"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F4CC13" w:themeColor="accent5"/>
        </w:tcBorders>
      </w:tcPr>
    </w:tblStylePr>
    <w:tblStylePr w:type="lastRow">
      <w:rPr>
        <w:b/>
        <w:bCs/>
        <w:color w:val="24282E" w:themeColor="text2"/>
      </w:rPr>
      <w:tblPr/>
      <w:tcPr>
        <w:tcBorders>
          <w:top w:val="single" w:sz="8" w:space="0" w:color="F4CC13" w:themeColor="accent5"/>
          <w:bottom w:val="single" w:sz="8" w:space="0" w:color="F4CC13" w:themeColor="accent5"/>
        </w:tcBorders>
      </w:tcPr>
    </w:tblStylePr>
    <w:tblStylePr w:type="firstCol">
      <w:rPr>
        <w:b/>
        <w:bCs/>
      </w:rPr>
    </w:tblStylePr>
    <w:tblStylePr w:type="lastCol">
      <w:rPr>
        <w:b/>
        <w:bCs/>
      </w:rPr>
      <w:tblPr/>
      <w:tcPr>
        <w:tcBorders>
          <w:top w:val="single" w:sz="8" w:space="0" w:color="F4CC13" w:themeColor="accent5"/>
          <w:bottom w:val="single" w:sz="8" w:space="0" w:color="F4CC13" w:themeColor="accent5"/>
        </w:tcBorders>
      </w:tcPr>
    </w:tblStylePr>
    <w:tblStylePr w:type="band1Vert">
      <w:tblPr/>
      <w:tcPr>
        <w:shd w:val="clear" w:color="auto" w:fill="FCF2C4" w:themeFill="accent5" w:themeFillTint="3F"/>
      </w:tcPr>
    </w:tblStylePr>
    <w:tblStylePr w:type="band1Horz">
      <w:tblPr/>
      <w:tcPr>
        <w:shd w:val="clear" w:color="auto" w:fill="FCF2C4" w:themeFill="accent5" w:themeFillTint="3F"/>
      </w:tcPr>
    </w:tblStylePr>
  </w:style>
  <w:style w:type="table" w:styleId="MediumList1-Accent6">
    <w:name w:val="Medium List 1 Accent 6"/>
    <w:basedOn w:val="TableNormal"/>
    <w:uiPriority w:val="98"/>
    <w:rsid w:val="008F03B0"/>
    <w:rPr>
      <w:color w:val="000000" w:themeColor="text1"/>
      <w:lang w:val="en-GB" w:eastAsia="en-GB"/>
    </w:rPr>
    <w:tblPr>
      <w:tblStyleRowBandSize w:val="1"/>
      <w:tblStyleColBandSize w:val="1"/>
      <w:tblBorders>
        <w:top w:val="single" w:sz="8" w:space="0" w:color="2B98BB" w:themeColor="accent6"/>
        <w:bottom w:val="single" w:sz="8" w:space="0" w:color="2B98BB"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B98BB" w:themeColor="accent6"/>
        </w:tcBorders>
      </w:tcPr>
    </w:tblStylePr>
    <w:tblStylePr w:type="lastRow">
      <w:rPr>
        <w:b/>
        <w:bCs/>
        <w:color w:val="24282E" w:themeColor="text2"/>
      </w:rPr>
      <w:tblPr/>
      <w:tcPr>
        <w:tcBorders>
          <w:top w:val="single" w:sz="8" w:space="0" w:color="2B98BB" w:themeColor="accent6"/>
          <w:bottom w:val="single" w:sz="8" w:space="0" w:color="2B98BB" w:themeColor="accent6"/>
        </w:tcBorders>
      </w:tcPr>
    </w:tblStylePr>
    <w:tblStylePr w:type="firstCol">
      <w:rPr>
        <w:b/>
        <w:bCs/>
      </w:rPr>
    </w:tblStylePr>
    <w:tblStylePr w:type="lastCol">
      <w:rPr>
        <w:b/>
        <w:bCs/>
      </w:rPr>
      <w:tblPr/>
      <w:tcPr>
        <w:tcBorders>
          <w:top w:val="single" w:sz="8" w:space="0" w:color="2B98BB" w:themeColor="accent6"/>
          <w:bottom w:val="single" w:sz="8" w:space="0" w:color="2B98BB" w:themeColor="accent6"/>
        </w:tcBorders>
      </w:tcPr>
    </w:tblStylePr>
    <w:tblStylePr w:type="band1Vert">
      <w:tblPr/>
      <w:tcPr>
        <w:shd w:val="clear" w:color="auto" w:fill="C6E7F2" w:themeFill="accent6" w:themeFillTint="3F"/>
      </w:tcPr>
    </w:tblStylePr>
    <w:tblStylePr w:type="band1Horz">
      <w:tblPr/>
      <w:tcPr>
        <w:shd w:val="clear" w:color="auto" w:fill="C6E7F2" w:themeFill="accent6" w:themeFillTint="3F"/>
      </w:tcPr>
    </w:tblStylePr>
  </w:style>
  <w:style w:type="table" w:styleId="MediumList2">
    <w:name w:val="Medium List 2"/>
    <w:basedOn w:val="TableNormal"/>
    <w:uiPriority w:val="98"/>
    <w:rsid w:val="008F03B0"/>
    <w:rPr>
      <w:rFonts w:eastAsiaTheme="majorEastAsia"/>
      <w:color w:val="000000" w:themeColor="text1"/>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F03B0"/>
    <w:rPr>
      <w:rFonts w:eastAsiaTheme="majorEastAsia"/>
      <w:color w:val="000000" w:themeColor="text1"/>
      <w:lang w:val="en-GB" w:eastAsia="en-GB"/>
    </w:rPr>
    <w:tblPr>
      <w:tblStyleRowBandSize w:val="1"/>
      <w:tblStyleColBandSize w:val="1"/>
      <w:tblBorders>
        <w:top w:val="single" w:sz="8" w:space="0" w:color="00314A" w:themeColor="accent1"/>
        <w:left w:val="single" w:sz="8" w:space="0" w:color="00314A" w:themeColor="accent1"/>
        <w:bottom w:val="single" w:sz="8" w:space="0" w:color="00314A" w:themeColor="accent1"/>
        <w:right w:val="single" w:sz="8" w:space="0" w:color="00314A"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314A" w:themeColor="accent1"/>
          <w:right w:val="nil"/>
          <w:insideH w:val="nil"/>
          <w:insideV w:val="nil"/>
        </w:tcBorders>
        <w:shd w:val="clear" w:color="auto" w:fill="FFFFFF" w:themeFill="background1"/>
      </w:tcPr>
    </w:tblStylePr>
    <w:tblStylePr w:type="lastRow">
      <w:tblPr/>
      <w:tcPr>
        <w:tcBorders>
          <w:top w:val="single" w:sz="8" w:space="0" w:color="00314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4A" w:themeColor="accent1"/>
          <w:insideH w:val="nil"/>
          <w:insideV w:val="nil"/>
        </w:tcBorders>
        <w:shd w:val="clear" w:color="auto" w:fill="FFFFFF" w:themeFill="background1"/>
      </w:tcPr>
    </w:tblStylePr>
    <w:tblStylePr w:type="lastCol">
      <w:tblPr/>
      <w:tcPr>
        <w:tcBorders>
          <w:top w:val="nil"/>
          <w:left w:val="single" w:sz="8" w:space="0" w:color="00314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3DAFF" w:themeFill="accent1" w:themeFillTint="3F"/>
      </w:tcPr>
    </w:tblStylePr>
    <w:tblStylePr w:type="band1Horz">
      <w:tblPr/>
      <w:tcPr>
        <w:tcBorders>
          <w:top w:val="nil"/>
          <w:bottom w:val="nil"/>
          <w:insideH w:val="nil"/>
          <w:insideV w:val="nil"/>
        </w:tcBorders>
        <w:shd w:val="clear" w:color="auto" w:fill="93D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F03B0"/>
    <w:rPr>
      <w:rFonts w:eastAsiaTheme="majorEastAsia"/>
      <w:color w:val="000000" w:themeColor="text1"/>
      <w:lang w:val="en-GB" w:eastAsia="en-GB"/>
    </w:rPr>
    <w:tblPr>
      <w:tblStyleRowBandSize w:val="1"/>
      <w:tblStyleColBandSize w:val="1"/>
      <w:tblBorders>
        <w:top w:val="single" w:sz="8" w:space="0" w:color="442265" w:themeColor="accent2"/>
        <w:left w:val="single" w:sz="8" w:space="0" w:color="442265" w:themeColor="accent2"/>
        <w:bottom w:val="single" w:sz="8" w:space="0" w:color="442265" w:themeColor="accent2"/>
        <w:right w:val="single" w:sz="8" w:space="0" w:color="442265"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442265" w:themeColor="accent2"/>
          <w:right w:val="nil"/>
          <w:insideH w:val="nil"/>
          <w:insideV w:val="nil"/>
        </w:tcBorders>
        <w:shd w:val="clear" w:color="auto" w:fill="FFFFFF" w:themeFill="background1"/>
      </w:tcPr>
    </w:tblStylePr>
    <w:tblStylePr w:type="lastRow">
      <w:tblPr/>
      <w:tcPr>
        <w:tcBorders>
          <w:top w:val="single" w:sz="8" w:space="0" w:color="44226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2265" w:themeColor="accent2"/>
          <w:insideH w:val="nil"/>
          <w:insideV w:val="nil"/>
        </w:tcBorders>
        <w:shd w:val="clear" w:color="auto" w:fill="FFFFFF" w:themeFill="background1"/>
      </w:tcPr>
    </w:tblStylePr>
    <w:tblStylePr w:type="lastCol">
      <w:tblPr/>
      <w:tcPr>
        <w:tcBorders>
          <w:top w:val="nil"/>
          <w:left w:val="single" w:sz="8" w:space="0" w:color="4422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B9E7" w:themeFill="accent2" w:themeFillTint="3F"/>
      </w:tcPr>
    </w:tblStylePr>
    <w:tblStylePr w:type="band1Horz">
      <w:tblPr/>
      <w:tcPr>
        <w:tcBorders>
          <w:top w:val="nil"/>
          <w:bottom w:val="nil"/>
          <w:insideH w:val="nil"/>
          <w:insideV w:val="nil"/>
        </w:tcBorders>
        <w:shd w:val="clear" w:color="auto" w:fill="D0B9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F03B0"/>
    <w:rPr>
      <w:rFonts w:eastAsiaTheme="majorEastAsia"/>
      <w:color w:val="000000" w:themeColor="text1"/>
      <w:lang w:val="en-GB" w:eastAsia="en-GB"/>
    </w:rPr>
    <w:tblPr>
      <w:tblStyleRowBandSize w:val="1"/>
      <w:tblStyleColBandSize w:val="1"/>
      <w:tblBorders>
        <w:top w:val="single" w:sz="8" w:space="0" w:color="750D6C" w:themeColor="accent3"/>
        <w:left w:val="single" w:sz="8" w:space="0" w:color="750D6C" w:themeColor="accent3"/>
        <w:bottom w:val="single" w:sz="8" w:space="0" w:color="750D6C" w:themeColor="accent3"/>
        <w:right w:val="single" w:sz="8" w:space="0" w:color="750D6C"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750D6C" w:themeColor="accent3"/>
          <w:right w:val="nil"/>
          <w:insideH w:val="nil"/>
          <w:insideV w:val="nil"/>
        </w:tcBorders>
        <w:shd w:val="clear" w:color="auto" w:fill="FFFFFF" w:themeFill="background1"/>
      </w:tcPr>
    </w:tblStylePr>
    <w:tblStylePr w:type="lastRow">
      <w:tblPr/>
      <w:tcPr>
        <w:tcBorders>
          <w:top w:val="single" w:sz="8" w:space="0" w:color="750D6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0D6C" w:themeColor="accent3"/>
          <w:insideH w:val="nil"/>
          <w:insideV w:val="nil"/>
        </w:tcBorders>
        <w:shd w:val="clear" w:color="auto" w:fill="FFFFFF" w:themeFill="background1"/>
      </w:tcPr>
    </w:tblStylePr>
    <w:tblStylePr w:type="lastCol">
      <w:tblPr/>
      <w:tcPr>
        <w:tcBorders>
          <w:top w:val="nil"/>
          <w:left w:val="single" w:sz="8" w:space="0" w:color="750D6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AAEE" w:themeFill="accent3" w:themeFillTint="3F"/>
      </w:tcPr>
    </w:tblStylePr>
    <w:tblStylePr w:type="band1Horz">
      <w:tblPr/>
      <w:tcPr>
        <w:tcBorders>
          <w:top w:val="nil"/>
          <w:bottom w:val="nil"/>
          <w:insideH w:val="nil"/>
          <w:insideV w:val="nil"/>
        </w:tcBorders>
        <w:shd w:val="clear" w:color="auto" w:fill="F5AA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F03B0"/>
    <w:rPr>
      <w:rFonts w:eastAsiaTheme="majorEastAsia"/>
      <w:color w:val="000000" w:themeColor="text1"/>
      <w:lang w:val="en-GB" w:eastAsia="en-GB"/>
    </w:rPr>
    <w:tblPr>
      <w:tblStyleRowBandSize w:val="1"/>
      <w:tblStyleColBandSize w:val="1"/>
      <w:tblBorders>
        <w:top w:val="single" w:sz="8" w:space="0" w:color="BF0E72" w:themeColor="accent4"/>
        <w:left w:val="single" w:sz="8" w:space="0" w:color="BF0E72" w:themeColor="accent4"/>
        <w:bottom w:val="single" w:sz="8" w:space="0" w:color="BF0E72" w:themeColor="accent4"/>
        <w:right w:val="single" w:sz="8" w:space="0" w:color="BF0E72"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BF0E72" w:themeColor="accent4"/>
          <w:right w:val="nil"/>
          <w:insideH w:val="nil"/>
          <w:insideV w:val="nil"/>
        </w:tcBorders>
        <w:shd w:val="clear" w:color="auto" w:fill="FFFFFF" w:themeFill="background1"/>
      </w:tcPr>
    </w:tblStylePr>
    <w:tblStylePr w:type="lastRow">
      <w:tblPr/>
      <w:tcPr>
        <w:tcBorders>
          <w:top w:val="single" w:sz="8" w:space="0" w:color="BF0E7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0E72" w:themeColor="accent4"/>
          <w:insideH w:val="nil"/>
          <w:insideV w:val="nil"/>
        </w:tcBorders>
        <w:shd w:val="clear" w:color="auto" w:fill="FFFFFF" w:themeFill="background1"/>
      </w:tcPr>
    </w:tblStylePr>
    <w:tblStylePr w:type="lastCol">
      <w:tblPr/>
      <w:tcPr>
        <w:tcBorders>
          <w:top w:val="nil"/>
          <w:left w:val="single" w:sz="8" w:space="0" w:color="BF0E7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8DD" w:themeFill="accent4" w:themeFillTint="3F"/>
      </w:tcPr>
    </w:tblStylePr>
    <w:tblStylePr w:type="band1Horz">
      <w:tblPr/>
      <w:tcPr>
        <w:tcBorders>
          <w:top w:val="nil"/>
          <w:bottom w:val="nil"/>
          <w:insideH w:val="nil"/>
          <w:insideV w:val="nil"/>
        </w:tcBorders>
        <w:shd w:val="clear" w:color="auto" w:fill="F9B8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F03B0"/>
    <w:rPr>
      <w:rFonts w:eastAsiaTheme="majorEastAsia"/>
      <w:color w:val="000000" w:themeColor="text1"/>
      <w:lang w:val="en-GB" w:eastAsia="en-GB"/>
    </w:rPr>
    <w:tblPr>
      <w:tblStyleRowBandSize w:val="1"/>
      <w:tblStyleColBandSize w:val="1"/>
      <w:tblBorders>
        <w:top w:val="single" w:sz="8" w:space="0" w:color="F4CC13" w:themeColor="accent5"/>
        <w:left w:val="single" w:sz="8" w:space="0" w:color="F4CC13" w:themeColor="accent5"/>
        <w:bottom w:val="single" w:sz="8" w:space="0" w:color="F4CC13" w:themeColor="accent5"/>
        <w:right w:val="single" w:sz="8" w:space="0" w:color="F4CC13"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F4CC13" w:themeColor="accent5"/>
          <w:right w:val="nil"/>
          <w:insideH w:val="nil"/>
          <w:insideV w:val="nil"/>
        </w:tcBorders>
        <w:shd w:val="clear" w:color="auto" w:fill="FFFFFF" w:themeFill="background1"/>
      </w:tcPr>
    </w:tblStylePr>
    <w:tblStylePr w:type="lastRow">
      <w:tblPr/>
      <w:tcPr>
        <w:tcBorders>
          <w:top w:val="single" w:sz="8" w:space="0" w:color="F4CC1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4CC13" w:themeColor="accent5"/>
          <w:insideH w:val="nil"/>
          <w:insideV w:val="nil"/>
        </w:tcBorders>
        <w:shd w:val="clear" w:color="auto" w:fill="FFFFFF" w:themeFill="background1"/>
      </w:tcPr>
    </w:tblStylePr>
    <w:tblStylePr w:type="lastCol">
      <w:tblPr/>
      <w:tcPr>
        <w:tcBorders>
          <w:top w:val="nil"/>
          <w:left w:val="single" w:sz="8" w:space="0" w:color="F4CC1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2C4" w:themeFill="accent5" w:themeFillTint="3F"/>
      </w:tcPr>
    </w:tblStylePr>
    <w:tblStylePr w:type="band1Horz">
      <w:tblPr/>
      <w:tcPr>
        <w:tcBorders>
          <w:top w:val="nil"/>
          <w:bottom w:val="nil"/>
          <w:insideH w:val="nil"/>
          <w:insideV w:val="nil"/>
        </w:tcBorders>
        <w:shd w:val="clear" w:color="auto" w:fill="FCF2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F03B0"/>
    <w:rPr>
      <w:rFonts w:eastAsiaTheme="majorEastAsia"/>
      <w:color w:val="000000" w:themeColor="text1"/>
      <w:lang w:val="en-GB" w:eastAsia="en-GB"/>
    </w:rPr>
    <w:tblPr>
      <w:tblStyleRowBandSize w:val="1"/>
      <w:tblStyleColBandSize w:val="1"/>
      <w:tblBorders>
        <w:top w:val="single" w:sz="8" w:space="0" w:color="2B98BB" w:themeColor="accent6"/>
        <w:left w:val="single" w:sz="8" w:space="0" w:color="2B98BB" w:themeColor="accent6"/>
        <w:bottom w:val="single" w:sz="8" w:space="0" w:color="2B98BB" w:themeColor="accent6"/>
        <w:right w:val="single" w:sz="8" w:space="0" w:color="2B98BB"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B98BB" w:themeColor="accent6"/>
          <w:right w:val="nil"/>
          <w:insideH w:val="nil"/>
          <w:insideV w:val="nil"/>
        </w:tcBorders>
        <w:shd w:val="clear" w:color="auto" w:fill="FFFFFF" w:themeFill="background1"/>
      </w:tcPr>
    </w:tblStylePr>
    <w:tblStylePr w:type="lastRow">
      <w:tblPr/>
      <w:tcPr>
        <w:tcBorders>
          <w:top w:val="single" w:sz="8" w:space="0" w:color="2B98B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98BB" w:themeColor="accent6"/>
          <w:insideH w:val="nil"/>
          <w:insideV w:val="nil"/>
        </w:tcBorders>
        <w:shd w:val="clear" w:color="auto" w:fill="FFFFFF" w:themeFill="background1"/>
      </w:tcPr>
    </w:tblStylePr>
    <w:tblStylePr w:type="lastCol">
      <w:tblPr/>
      <w:tcPr>
        <w:tcBorders>
          <w:top w:val="nil"/>
          <w:left w:val="single" w:sz="8" w:space="0" w:color="2B98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7F2" w:themeFill="accent6" w:themeFillTint="3F"/>
      </w:tcPr>
    </w:tblStylePr>
    <w:tblStylePr w:type="band1Horz">
      <w:tblPr/>
      <w:tcPr>
        <w:tcBorders>
          <w:top w:val="nil"/>
          <w:bottom w:val="nil"/>
          <w:insideH w:val="nil"/>
          <w:insideV w:val="nil"/>
        </w:tcBorders>
        <w:shd w:val="clear" w:color="auto" w:fill="C6E7F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F03B0"/>
    <w:rPr>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F03B0"/>
    <w:rPr>
      <w:lang w:val="en-GB" w:eastAsia="en-GB"/>
    </w:rPr>
    <w:tblPr>
      <w:tblStyleRowBandSize w:val="1"/>
      <w:tblStyleColBandSize w:val="1"/>
      <w:tblBorders>
        <w:top w:val="single" w:sz="8" w:space="0" w:color="0078B7" w:themeColor="accent1" w:themeTint="BF"/>
        <w:left w:val="single" w:sz="8" w:space="0" w:color="0078B7" w:themeColor="accent1" w:themeTint="BF"/>
        <w:bottom w:val="single" w:sz="8" w:space="0" w:color="0078B7" w:themeColor="accent1" w:themeTint="BF"/>
        <w:right w:val="single" w:sz="8" w:space="0" w:color="0078B7" w:themeColor="accent1" w:themeTint="BF"/>
        <w:insideH w:val="single" w:sz="8" w:space="0" w:color="0078B7"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78B7" w:themeColor="accent1" w:themeTint="BF"/>
          <w:left w:val="single" w:sz="8" w:space="0" w:color="0078B7" w:themeColor="accent1" w:themeTint="BF"/>
          <w:bottom w:val="single" w:sz="8" w:space="0" w:color="0078B7" w:themeColor="accent1" w:themeTint="BF"/>
          <w:right w:val="single" w:sz="8" w:space="0" w:color="0078B7" w:themeColor="accent1" w:themeTint="BF"/>
          <w:insideH w:val="nil"/>
          <w:insideV w:val="nil"/>
        </w:tcBorders>
        <w:shd w:val="clear" w:color="auto" w:fill="00314A" w:themeFill="accent1"/>
      </w:tcPr>
    </w:tblStylePr>
    <w:tblStylePr w:type="lastRow">
      <w:pPr>
        <w:spacing w:before="0" w:after="0" w:line="240" w:lineRule="auto"/>
      </w:pPr>
      <w:rPr>
        <w:b/>
        <w:bCs/>
      </w:rPr>
      <w:tblPr/>
      <w:tcPr>
        <w:tcBorders>
          <w:top w:val="double" w:sz="6" w:space="0" w:color="0078B7" w:themeColor="accent1" w:themeTint="BF"/>
          <w:left w:val="single" w:sz="8" w:space="0" w:color="0078B7" w:themeColor="accent1" w:themeTint="BF"/>
          <w:bottom w:val="single" w:sz="8" w:space="0" w:color="0078B7" w:themeColor="accent1" w:themeTint="BF"/>
          <w:right w:val="single" w:sz="8" w:space="0" w:color="0078B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3DAFF" w:themeFill="accent1" w:themeFillTint="3F"/>
      </w:tcPr>
    </w:tblStylePr>
    <w:tblStylePr w:type="band1Horz">
      <w:tblPr/>
      <w:tcPr>
        <w:tcBorders>
          <w:insideH w:val="nil"/>
          <w:insideV w:val="nil"/>
        </w:tcBorders>
        <w:shd w:val="clear" w:color="auto" w:fill="93DA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F03B0"/>
    <w:rPr>
      <w:lang w:val="en-GB" w:eastAsia="en-GB"/>
    </w:rPr>
    <w:tblPr>
      <w:tblStyleRowBandSize w:val="1"/>
      <w:tblStyleColBandSize w:val="1"/>
      <w:tblBorders>
        <w:top w:val="single" w:sz="8" w:space="0" w:color="7339AB" w:themeColor="accent2" w:themeTint="BF"/>
        <w:left w:val="single" w:sz="8" w:space="0" w:color="7339AB" w:themeColor="accent2" w:themeTint="BF"/>
        <w:bottom w:val="single" w:sz="8" w:space="0" w:color="7339AB" w:themeColor="accent2" w:themeTint="BF"/>
        <w:right w:val="single" w:sz="8" w:space="0" w:color="7339AB" w:themeColor="accent2" w:themeTint="BF"/>
        <w:insideH w:val="single" w:sz="8" w:space="0" w:color="7339AB"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7339AB" w:themeColor="accent2" w:themeTint="BF"/>
          <w:left w:val="single" w:sz="8" w:space="0" w:color="7339AB" w:themeColor="accent2" w:themeTint="BF"/>
          <w:bottom w:val="single" w:sz="8" w:space="0" w:color="7339AB" w:themeColor="accent2" w:themeTint="BF"/>
          <w:right w:val="single" w:sz="8" w:space="0" w:color="7339AB" w:themeColor="accent2" w:themeTint="BF"/>
          <w:insideH w:val="nil"/>
          <w:insideV w:val="nil"/>
        </w:tcBorders>
        <w:shd w:val="clear" w:color="auto" w:fill="442265" w:themeFill="accent2"/>
      </w:tcPr>
    </w:tblStylePr>
    <w:tblStylePr w:type="lastRow">
      <w:pPr>
        <w:spacing w:before="0" w:after="0" w:line="240" w:lineRule="auto"/>
      </w:pPr>
      <w:rPr>
        <w:b/>
        <w:bCs/>
      </w:rPr>
      <w:tblPr/>
      <w:tcPr>
        <w:tcBorders>
          <w:top w:val="double" w:sz="6" w:space="0" w:color="7339AB" w:themeColor="accent2" w:themeTint="BF"/>
          <w:left w:val="single" w:sz="8" w:space="0" w:color="7339AB" w:themeColor="accent2" w:themeTint="BF"/>
          <w:bottom w:val="single" w:sz="8" w:space="0" w:color="7339AB" w:themeColor="accent2" w:themeTint="BF"/>
          <w:right w:val="single" w:sz="8" w:space="0" w:color="7339A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B9E7" w:themeFill="accent2" w:themeFillTint="3F"/>
      </w:tcPr>
    </w:tblStylePr>
    <w:tblStylePr w:type="band1Horz">
      <w:tblPr/>
      <w:tcPr>
        <w:tcBorders>
          <w:insideH w:val="nil"/>
          <w:insideV w:val="nil"/>
        </w:tcBorders>
        <w:shd w:val="clear" w:color="auto" w:fill="D0B9E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F03B0"/>
    <w:rPr>
      <w:lang w:val="en-GB" w:eastAsia="en-GB"/>
    </w:rPr>
    <w:tblPr>
      <w:tblStyleRowBandSize w:val="1"/>
      <w:tblStyleColBandSize w:val="1"/>
      <w:tblBorders>
        <w:top w:val="single" w:sz="8" w:space="0" w:color="CA16BA" w:themeColor="accent3" w:themeTint="BF"/>
        <w:left w:val="single" w:sz="8" w:space="0" w:color="CA16BA" w:themeColor="accent3" w:themeTint="BF"/>
        <w:bottom w:val="single" w:sz="8" w:space="0" w:color="CA16BA" w:themeColor="accent3" w:themeTint="BF"/>
        <w:right w:val="single" w:sz="8" w:space="0" w:color="CA16BA" w:themeColor="accent3" w:themeTint="BF"/>
        <w:insideH w:val="single" w:sz="8" w:space="0" w:color="CA16BA"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CA16BA" w:themeColor="accent3" w:themeTint="BF"/>
          <w:left w:val="single" w:sz="8" w:space="0" w:color="CA16BA" w:themeColor="accent3" w:themeTint="BF"/>
          <w:bottom w:val="single" w:sz="8" w:space="0" w:color="CA16BA" w:themeColor="accent3" w:themeTint="BF"/>
          <w:right w:val="single" w:sz="8" w:space="0" w:color="CA16BA" w:themeColor="accent3" w:themeTint="BF"/>
          <w:insideH w:val="nil"/>
          <w:insideV w:val="nil"/>
        </w:tcBorders>
        <w:shd w:val="clear" w:color="auto" w:fill="750D6C" w:themeFill="accent3"/>
      </w:tcPr>
    </w:tblStylePr>
    <w:tblStylePr w:type="lastRow">
      <w:pPr>
        <w:spacing w:before="0" w:after="0" w:line="240" w:lineRule="auto"/>
      </w:pPr>
      <w:rPr>
        <w:b/>
        <w:bCs/>
      </w:rPr>
      <w:tblPr/>
      <w:tcPr>
        <w:tcBorders>
          <w:top w:val="double" w:sz="6" w:space="0" w:color="CA16BA" w:themeColor="accent3" w:themeTint="BF"/>
          <w:left w:val="single" w:sz="8" w:space="0" w:color="CA16BA" w:themeColor="accent3" w:themeTint="BF"/>
          <w:bottom w:val="single" w:sz="8" w:space="0" w:color="CA16BA" w:themeColor="accent3" w:themeTint="BF"/>
          <w:right w:val="single" w:sz="8" w:space="0" w:color="CA16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5AAEE" w:themeFill="accent3" w:themeFillTint="3F"/>
      </w:tcPr>
    </w:tblStylePr>
    <w:tblStylePr w:type="band1Horz">
      <w:tblPr/>
      <w:tcPr>
        <w:tcBorders>
          <w:insideH w:val="nil"/>
          <w:insideV w:val="nil"/>
        </w:tcBorders>
        <w:shd w:val="clear" w:color="auto" w:fill="F5AA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F03B0"/>
    <w:rPr>
      <w:lang w:val="en-GB" w:eastAsia="en-GB"/>
    </w:rPr>
    <w:tblPr>
      <w:tblStyleRowBandSize w:val="1"/>
      <w:tblStyleColBandSize w:val="1"/>
      <w:tblBorders>
        <w:top w:val="single" w:sz="8" w:space="0" w:color="EF2999" w:themeColor="accent4" w:themeTint="BF"/>
        <w:left w:val="single" w:sz="8" w:space="0" w:color="EF2999" w:themeColor="accent4" w:themeTint="BF"/>
        <w:bottom w:val="single" w:sz="8" w:space="0" w:color="EF2999" w:themeColor="accent4" w:themeTint="BF"/>
        <w:right w:val="single" w:sz="8" w:space="0" w:color="EF2999" w:themeColor="accent4" w:themeTint="BF"/>
        <w:insideH w:val="single" w:sz="8" w:space="0" w:color="EF299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EF2999" w:themeColor="accent4" w:themeTint="BF"/>
          <w:left w:val="single" w:sz="8" w:space="0" w:color="EF2999" w:themeColor="accent4" w:themeTint="BF"/>
          <w:bottom w:val="single" w:sz="8" w:space="0" w:color="EF2999" w:themeColor="accent4" w:themeTint="BF"/>
          <w:right w:val="single" w:sz="8" w:space="0" w:color="EF2999" w:themeColor="accent4" w:themeTint="BF"/>
          <w:insideH w:val="nil"/>
          <w:insideV w:val="nil"/>
        </w:tcBorders>
        <w:shd w:val="clear" w:color="auto" w:fill="BF0E72" w:themeFill="accent4"/>
      </w:tcPr>
    </w:tblStylePr>
    <w:tblStylePr w:type="lastRow">
      <w:pPr>
        <w:spacing w:before="0" w:after="0" w:line="240" w:lineRule="auto"/>
      </w:pPr>
      <w:rPr>
        <w:b/>
        <w:bCs/>
      </w:rPr>
      <w:tblPr/>
      <w:tcPr>
        <w:tcBorders>
          <w:top w:val="double" w:sz="6" w:space="0" w:color="EF2999" w:themeColor="accent4" w:themeTint="BF"/>
          <w:left w:val="single" w:sz="8" w:space="0" w:color="EF2999" w:themeColor="accent4" w:themeTint="BF"/>
          <w:bottom w:val="single" w:sz="8" w:space="0" w:color="EF2999" w:themeColor="accent4" w:themeTint="BF"/>
          <w:right w:val="single" w:sz="8" w:space="0" w:color="EF2999"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B8DD" w:themeFill="accent4" w:themeFillTint="3F"/>
      </w:tcPr>
    </w:tblStylePr>
    <w:tblStylePr w:type="band1Horz">
      <w:tblPr/>
      <w:tcPr>
        <w:tcBorders>
          <w:insideH w:val="nil"/>
          <w:insideV w:val="nil"/>
        </w:tcBorders>
        <w:shd w:val="clear" w:color="auto" w:fill="F9B8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F03B0"/>
    <w:rPr>
      <w:lang w:val="en-GB" w:eastAsia="en-GB"/>
    </w:rPr>
    <w:tblPr>
      <w:tblStyleRowBandSize w:val="1"/>
      <w:tblStyleColBandSize w:val="1"/>
      <w:tblBorders>
        <w:top w:val="single" w:sz="8" w:space="0" w:color="F6D84D" w:themeColor="accent5" w:themeTint="BF"/>
        <w:left w:val="single" w:sz="8" w:space="0" w:color="F6D84D" w:themeColor="accent5" w:themeTint="BF"/>
        <w:bottom w:val="single" w:sz="8" w:space="0" w:color="F6D84D" w:themeColor="accent5" w:themeTint="BF"/>
        <w:right w:val="single" w:sz="8" w:space="0" w:color="F6D84D" w:themeColor="accent5" w:themeTint="BF"/>
        <w:insideH w:val="single" w:sz="8" w:space="0" w:color="F6D84D"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F6D84D" w:themeColor="accent5" w:themeTint="BF"/>
          <w:left w:val="single" w:sz="8" w:space="0" w:color="F6D84D" w:themeColor="accent5" w:themeTint="BF"/>
          <w:bottom w:val="single" w:sz="8" w:space="0" w:color="F6D84D" w:themeColor="accent5" w:themeTint="BF"/>
          <w:right w:val="single" w:sz="8" w:space="0" w:color="F6D84D" w:themeColor="accent5" w:themeTint="BF"/>
          <w:insideH w:val="nil"/>
          <w:insideV w:val="nil"/>
        </w:tcBorders>
        <w:shd w:val="clear" w:color="auto" w:fill="F4CC13" w:themeFill="accent5"/>
      </w:tcPr>
    </w:tblStylePr>
    <w:tblStylePr w:type="lastRow">
      <w:pPr>
        <w:spacing w:before="0" w:after="0" w:line="240" w:lineRule="auto"/>
      </w:pPr>
      <w:rPr>
        <w:b/>
        <w:bCs/>
      </w:rPr>
      <w:tblPr/>
      <w:tcPr>
        <w:tcBorders>
          <w:top w:val="double" w:sz="6" w:space="0" w:color="F6D84D" w:themeColor="accent5" w:themeTint="BF"/>
          <w:left w:val="single" w:sz="8" w:space="0" w:color="F6D84D" w:themeColor="accent5" w:themeTint="BF"/>
          <w:bottom w:val="single" w:sz="8" w:space="0" w:color="F6D84D" w:themeColor="accent5" w:themeTint="BF"/>
          <w:right w:val="single" w:sz="8" w:space="0" w:color="F6D8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F2C4" w:themeFill="accent5" w:themeFillTint="3F"/>
      </w:tcPr>
    </w:tblStylePr>
    <w:tblStylePr w:type="band1Horz">
      <w:tblPr/>
      <w:tcPr>
        <w:tcBorders>
          <w:insideH w:val="nil"/>
          <w:insideV w:val="nil"/>
        </w:tcBorders>
        <w:shd w:val="clear" w:color="auto" w:fill="FCF2C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F03B0"/>
    <w:rPr>
      <w:lang w:val="en-GB" w:eastAsia="en-GB"/>
    </w:rPr>
    <w:tblPr>
      <w:tblStyleRowBandSize w:val="1"/>
      <w:tblStyleColBandSize w:val="1"/>
      <w:tblBorders>
        <w:top w:val="single" w:sz="8" w:space="0" w:color="54B7D7" w:themeColor="accent6" w:themeTint="BF"/>
        <w:left w:val="single" w:sz="8" w:space="0" w:color="54B7D7" w:themeColor="accent6" w:themeTint="BF"/>
        <w:bottom w:val="single" w:sz="8" w:space="0" w:color="54B7D7" w:themeColor="accent6" w:themeTint="BF"/>
        <w:right w:val="single" w:sz="8" w:space="0" w:color="54B7D7" w:themeColor="accent6" w:themeTint="BF"/>
        <w:insideH w:val="single" w:sz="8" w:space="0" w:color="54B7D7"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54B7D7" w:themeColor="accent6" w:themeTint="BF"/>
          <w:left w:val="single" w:sz="8" w:space="0" w:color="54B7D7" w:themeColor="accent6" w:themeTint="BF"/>
          <w:bottom w:val="single" w:sz="8" w:space="0" w:color="54B7D7" w:themeColor="accent6" w:themeTint="BF"/>
          <w:right w:val="single" w:sz="8" w:space="0" w:color="54B7D7" w:themeColor="accent6" w:themeTint="BF"/>
          <w:insideH w:val="nil"/>
          <w:insideV w:val="nil"/>
        </w:tcBorders>
        <w:shd w:val="clear" w:color="auto" w:fill="2B98BB" w:themeFill="accent6"/>
      </w:tcPr>
    </w:tblStylePr>
    <w:tblStylePr w:type="lastRow">
      <w:pPr>
        <w:spacing w:before="0" w:after="0" w:line="240" w:lineRule="auto"/>
      </w:pPr>
      <w:rPr>
        <w:b/>
        <w:bCs/>
      </w:rPr>
      <w:tblPr/>
      <w:tcPr>
        <w:tcBorders>
          <w:top w:val="double" w:sz="6" w:space="0" w:color="54B7D7" w:themeColor="accent6" w:themeTint="BF"/>
          <w:left w:val="single" w:sz="8" w:space="0" w:color="54B7D7" w:themeColor="accent6" w:themeTint="BF"/>
          <w:bottom w:val="single" w:sz="8" w:space="0" w:color="54B7D7" w:themeColor="accent6" w:themeTint="BF"/>
          <w:right w:val="single" w:sz="8" w:space="0" w:color="54B7D7"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7F2" w:themeFill="accent6" w:themeFillTint="3F"/>
      </w:tcPr>
    </w:tblStylePr>
    <w:tblStylePr w:type="band1Horz">
      <w:tblPr/>
      <w:tcPr>
        <w:tcBorders>
          <w:insideH w:val="nil"/>
          <w:insideV w:val="nil"/>
        </w:tcBorders>
        <w:shd w:val="clear" w:color="auto" w:fill="C6E7F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F03B0"/>
    <w:rPr>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F03B0"/>
    <w:rPr>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314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4A" w:themeFill="accent1"/>
      </w:tcPr>
    </w:tblStylePr>
    <w:tblStylePr w:type="lastCol">
      <w:rPr>
        <w:b/>
        <w:bCs/>
        <w:color w:val="FFFFFF" w:themeColor="background1"/>
      </w:rPr>
      <w:tblPr/>
      <w:tcPr>
        <w:tcBorders>
          <w:left w:val="nil"/>
          <w:right w:val="nil"/>
          <w:insideH w:val="nil"/>
          <w:insideV w:val="nil"/>
        </w:tcBorders>
        <w:shd w:val="clear" w:color="auto" w:fill="00314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F03B0"/>
    <w:rPr>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422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2265" w:themeFill="accent2"/>
      </w:tcPr>
    </w:tblStylePr>
    <w:tblStylePr w:type="lastCol">
      <w:rPr>
        <w:b/>
        <w:bCs/>
        <w:color w:val="FFFFFF" w:themeColor="background1"/>
      </w:rPr>
      <w:tblPr/>
      <w:tcPr>
        <w:tcBorders>
          <w:left w:val="nil"/>
          <w:right w:val="nil"/>
          <w:insideH w:val="nil"/>
          <w:insideV w:val="nil"/>
        </w:tcBorders>
        <w:shd w:val="clear" w:color="auto" w:fill="4422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F03B0"/>
    <w:rPr>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750D6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0D6C" w:themeFill="accent3"/>
      </w:tcPr>
    </w:tblStylePr>
    <w:tblStylePr w:type="lastCol">
      <w:rPr>
        <w:b/>
        <w:bCs/>
        <w:color w:val="FFFFFF" w:themeColor="background1"/>
      </w:rPr>
      <w:tblPr/>
      <w:tcPr>
        <w:tcBorders>
          <w:left w:val="nil"/>
          <w:right w:val="nil"/>
          <w:insideH w:val="nil"/>
          <w:insideV w:val="nil"/>
        </w:tcBorders>
        <w:shd w:val="clear" w:color="auto" w:fill="750D6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F03B0"/>
    <w:rPr>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BF0E7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0E72" w:themeFill="accent4"/>
      </w:tcPr>
    </w:tblStylePr>
    <w:tblStylePr w:type="lastCol">
      <w:rPr>
        <w:b/>
        <w:bCs/>
        <w:color w:val="FFFFFF" w:themeColor="background1"/>
      </w:rPr>
      <w:tblPr/>
      <w:tcPr>
        <w:tcBorders>
          <w:left w:val="nil"/>
          <w:right w:val="nil"/>
          <w:insideH w:val="nil"/>
          <w:insideV w:val="nil"/>
        </w:tcBorders>
        <w:shd w:val="clear" w:color="auto" w:fill="BF0E7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F03B0"/>
    <w:rPr>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4CC1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4CC13" w:themeFill="accent5"/>
      </w:tcPr>
    </w:tblStylePr>
    <w:tblStylePr w:type="lastCol">
      <w:rPr>
        <w:b/>
        <w:bCs/>
        <w:color w:val="FFFFFF" w:themeColor="background1"/>
      </w:rPr>
      <w:tblPr/>
      <w:tcPr>
        <w:tcBorders>
          <w:left w:val="nil"/>
          <w:right w:val="nil"/>
          <w:insideH w:val="nil"/>
          <w:insideV w:val="nil"/>
        </w:tcBorders>
        <w:shd w:val="clear" w:color="auto" w:fill="F4CC1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F03B0"/>
    <w:rPr>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B98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98BB" w:themeFill="accent6"/>
      </w:tcPr>
    </w:tblStylePr>
    <w:tblStylePr w:type="lastCol">
      <w:rPr>
        <w:b/>
        <w:bCs/>
        <w:color w:val="FFFFFF" w:themeColor="background1"/>
      </w:rPr>
      <w:tblPr/>
      <w:tcPr>
        <w:tcBorders>
          <w:left w:val="nil"/>
          <w:right w:val="nil"/>
          <w:insideH w:val="nil"/>
          <w:insideV w:val="nil"/>
        </w:tcBorders>
        <w:shd w:val="clear" w:color="auto" w:fill="2B98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F03B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rPr>
  </w:style>
  <w:style w:type="character" w:customStyle="1" w:styleId="MessageHeaderChar">
    <w:name w:val="Message Header Char"/>
    <w:basedOn w:val="DefaultParagraphFont"/>
    <w:link w:val="MessageHeader"/>
    <w:uiPriority w:val="97"/>
    <w:semiHidden/>
    <w:rsid w:val="008F03B0"/>
    <w:rPr>
      <w:rFonts w:asciiTheme="minorHAnsi" w:eastAsiaTheme="majorEastAsia" w:hAnsiTheme="minorHAnsi"/>
      <w:color w:val="24282E" w:themeColor="text2"/>
      <w:sz w:val="24"/>
      <w:shd w:val="pct20" w:color="auto" w:fill="auto"/>
      <w:lang w:eastAsia="ja-JP"/>
    </w:rPr>
  </w:style>
  <w:style w:type="paragraph" w:styleId="NormalWeb">
    <w:name w:val="Normal (Web)"/>
    <w:basedOn w:val="Normal"/>
    <w:uiPriority w:val="99"/>
    <w:semiHidden/>
    <w:rsid w:val="008F03B0"/>
    <w:rPr>
      <w:sz w:val="24"/>
    </w:rPr>
  </w:style>
  <w:style w:type="paragraph" w:styleId="NormalIndent">
    <w:name w:val="Normal Indent"/>
    <w:basedOn w:val="Normal"/>
    <w:uiPriority w:val="97"/>
    <w:semiHidden/>
    <w:rsid w:val="008F03B0"/>
    <w:pPr>
      <w:ind w:left="720"/>
    </w:pPr>
  </w:style>
  <w:style w:type="paragraph" w:styleId="NoteHeading">
    <w:name w:val="Note Heading"/>
    <w:basedOn w:val="Normal"/>
    <w:next w:val="Normal"/>
    <w:link w:val="NoteHeadingChar"/>
    <w:uiPriority w:val="97"/>
    <w:semiHidden/>
    <w:rsid w:val="008F03B0"/>
    <w:pPr>
      <w:spacing w:after="0" w:line="240" w:lineRule="auto"/>
    </w:pPr>
    <w:rPr>
      <w:rFonts w:asciiTheme="majorHAnsi" w:hAnsiTheme="majorHAnsi" w:cstheme="majorHAnsi"/>
    </w:rPr>
  </w:style>
  <w:style w:type="character" w:customStyle="1" w:styleId="NoteHeadingChar">
    <w:name w:val="Note Heading Char"/>
    <w:basedOn w:val="DefaultParagraphFont"/>
    <w:link w:val="NoteHeading"/>
    <w:uiPriority w:val="97"/>
    <w:semiHidden/>
    <w:rsid w:val="008F03B0"/>
    <w:rPr>
      <w:rFonts w:asciiTheme="majorHAnsi" w:eastAsia="MS Mincho" w:hAnsiTheme="majorHAnsi" w:cstheme="majorHAnsi"/>
      <w:color w:val="24282E" w:themeColor="text2"/>
      <w:sz w:val="18"/>
      <w:lang w:eastAsia="ja-JP"/>
    </w:rPr>
  </w:style>
  <w:style w:type="numbering" w:customStyle="1" w:styleId="NubmeredHeadings">
    <w:name w:val="Nubmered Headings"/>
    <w:uiPriority w:val="99"/>
    <w:rsid w:val="008F03B0"/>
    <w:pPr>
      <w:numPr>
        <w:numId w:val="10"/>
      </w:numPr>
    </w:pPr>
  </w:style>
  <w:style w:type="character" w:styleId="PageNumber">
    <w:name w:val="page number"/>
    <w:basedOn w:val="DefaultParagraphFont"/>
    <w:uiPriority w:val="11"/>
    <w:semiHidden/>
    <w:rsid w:val="008F03B0"/>
    <w:rPr>
      <w:rFonts w:asciiTheme="minorHAnsi" w:hAnsiTheme="minorHAnsi" w:cstheme="minorHAnsi"/>
      <w:sz w:val="13"/>
    </w:rPr>
  </w:style>
  <w:style w:type="paragraph" w:styleId="PlainText">
    <w:name w:val="Plain Text"/>
    <w:basedOn w:val="Normal"/>
    <w:link w:val="PlainTextChar"/>
    <w:uiPriority w:val="97"/>
    <w:semiHidden/>
    <w:rsid w:val="008F03B0"/>
    <w:pPr>
      <w:spacing w:after="0" w:line="240" w:lineRule="auto"/>
    </w:pPr>
    <w:rPr>
      <w:sz w:val="21"/>
      <w:szCs w:val="21"/>
    </w:rPr>
  </w:style>
  <w:style w:type="character" w:customStyle="1" w:styleId="PlainTextChar">
    <w:name w:val="Plain Text Char"/>
    <w:basedOn w:val="DefaultParagraphFont"/>
    <w:link w:val="PlainText"/>
    <w:uiPriority w:val="97"/>
    <w:semiHidden/>
    <w:rsid w:val="008F03B0"/>
    <w:rPr>
      <w:rFonts w:asciiTheme="minorHAnsi" w:eastAsia="MS Mincho" w:hAnsiTheme="minorHAnsi"/>
      <w:color w:val="24282E" w:themeColor="text2"/>
      <w:sz w:val="21"/>
      <w:szCs w:val="21"/>
      <w:lang w:eastAsia="ja-JP"/>
    </w:rPr>
  </w:style>
  <w:style w:type="paragraph" w:styleId="Quote">
    <w:name w:val="Quote"/>
    <w:basedOn w:val="Normal"/>
    <w:next w:val="Normal"/>
    <w:link w:val="QuoteChar"/>
    <w:uiPriority w:val="97"/>
    <w:rsid w:val="008F03B0"/>
    <w:pPr>
      <w:spacing w:before="567" w:line="240" w:lineRule="auto"/>
    </w:pPr>
    <w:rPr>
      <w:rFonts w:asciiTheme="majorHAnsi" w:hAnsiTheme="majorHAnsi"/>
      <w:b/>
      <w:iCs/>
      <w:caps/>
      <w:color w:val="2B98BB" w:themeColor="accent6"/>
    </w:rPr>
  </w:style>
  <w:style w:type="character" w:customStyle="1" w:styleId="QuoteChar">
    <w:name w:val="Quote Char"/>
    <w:basedOn w:val="DefaultParagraphFont"/>
    <w:link w:val="Quote"/>
    <w:uiPriority w:val="97"/>
    <w:rsid w:val="008F03B0"/>
    <w:rPr>
      <w:rFonts w:asciiTheme="majorHAnsi" w:eastAsia="MS Mincho" w:hAnsiTheme="majorHAnsi"/>
      <w:b/>
      <w:iCs/>
      <w:caps/>
      <w:color w:val="2B98BB" w:themeColor="accent6"/>
      <w:sz w:val="18"/>
      <w:lang w:eastAsia="ja-JP"/>
    </w:rPr>
  </w:style>
  <w:style w:type="paragraph" w:styleId="Salutation">
    <w:name w:val="Salutation"/>
    <w:basedOn w:val="Normal"/>
    <w:next w:val="Normal"/>
    <w:link w:val="SalutationChar"/>
    <w:uiPriority w:val="97"/>
    <w:semiHidden/>
    <w:rsid w:val="008F03B0"/>
  </w:style>
  <w:style w:type="character" w:customStyle="1" w:styleId="SalutationChar">
    <w:name w:val="Salutation Char"/>
    <w:basedOn w:val="DefaultParagraphFont"/>
    <w:link w:val="Salutation"/>
    <w:uiPriority w:val="97"/>
    <w:semiHidden/>
    <w:rsid w:val="008F03B0"/>
    <w:rPr>
      <w:rFonts w:asciiTheme="minorHAnsi" w:eastAsia="MS Mincho" w:hAnsiTheme="minorHAnsi"/>
      <w:color w:val="24282E" w:themeColor="text2"/>
      <w:sz w:val="18"/>
      <w:lang w:eastAsia="ja-JP"/>
    </w:rPr>
  </w:style>
  <w:style w:type="paragraph" w:styleId="Signature">
    <w:name w:val="Signature"/>
    <w:basedOn w:val="Normal"/>
    <w:link w:val="SignatureChar"/>
    <w:uiPriority w:val="97"/>
    <w:semiHidden/>
    <w:rsid w:val="008F03B0"/>
    <w:pPr>
      <w:spacing w:after="0" w:line="240" w:lineRule="auto"/>
      <w:ind w:left="4252"/>
    </w:pPr>
  </w:style>
  <w:style w:type="character" w:customStyle="1" w:styleId="SignatureChar">
    <w:name w:val="Signature Char"/>
    <w:basedOn w:val="DefaultParagraphFont"/>
    <w:link w:val="Signature"/>
    <w:uiPriority w:val="97"/>
    <w:semiHidden/>
    <w:rsid w:val="008F03B0"/>
    <w:rPr>
      <w:rFonts w:asciiTheme="minorHAnsi" w:eastAsia="MS Mincho" w:hAnsiTheme="minorHAnsi"/>
      <w:color w:val="24282E" w:themeColor="text2"/>
      <w:sz w:val="18"/>
      <w:lang w:eastAsia="ja-JP"/>
    </w:rPr>
  </w:style>
  <w:style w:type="character" w:styleId="Strong">
    <w:name w:val="Strong"/>
    <w:basedOn w:val="DefaultParagraphFont"/>
    <w:uiPriority w:val="97"/>
    <w:rsid w:val="008F03B0"/>
    <w:rPr>
      <w:rFonts w:asciiTheme="minorHAnsi" w:hAnsiTheme="minorHAnsi" w:cstheme="minorHAnsi"/>
      <w:b/>
      <w:bCs/>
    </w:rPr>
  </w:style>
  <w:style w:type="paragraph" w:styleId="Subtitle">
    <w:name w:val="Subtitle"/>
    <w:basedOn w:val="Normal"/>
    <w:next w:val="Normal"/>
    <w:link w:val="SubtitleChar"/>
    <w:uiPriority w:val="97"/>
    <w:rsid w:val="008F03B0"/>
    <w:pPr>
      <w:numPr>
        <w:ilvl w:val="1"/>
      </w:numPr>
    </w:pPr>
    <w:rPr>
      <w:rFonts w:eastAsiaTheme="majorEastAsia"/>
      <w:i/>
      <w:iCs/>
      <w:color w:val="00314A" w:themeColor="accent1"/>
      <w:spacing w:val="15"/>
      <w:sz w:val="24"/>
    </w:rPr>
  </w:style>
  <w:style w:type="character" w:customStyle="1" w:styleId="SubtitleChar">
    <w:name w:val="Subtitle Char"/>
    <w:basedOn w:val="DefaultParagraphFont"/>
    <w:link w:val="Subtitle"/>
    <w:uiPriority w:val="97"/>
    <w:rsid w:val="008F03B0"/>
    <w:rPr>
      <w:rFonts w:asciiTheme="minorHAnsi" w:eastAsiaTheme="majorEastAsia" w:hAnsiTheme="minorHAnsi"/>
      <w:i/>
      <w:iCs/>
      <w:color w:val="00314A" w:themeColor="accent1"/>
      <w:spacing w:val="15"/>
      <w:sz w:val="24"/>
      <w:lang w:eastAsia="ja-JP"/>
    </w:rPr>
  </w:style>
  <w:style w:type="character" w:styleId="SubtleEmphasis">
    <w:name w:val="Subtle Emphasis"/>
    <w:basedOn w:val="DefaultParagraphFont"/>
    <w:uiPriority w:val="97"/>
    <w:rsid w:val="008F03B0"/>
    <w:rPr>
      <w:rFonts w:asciiTheme="minorHAnsi" w:hAnsiTheme="minorHAnsi" w:cstheme="minorHAnsi"/>
      <w:i/>
      <w:iCs/>
      <w:color w:val="808080" w:themeColor="text1" w:themeTint="7F"/>
    </w:rPr>
  </w:style>
  <w:style w:type="character" w:styleId="SubtleReference">
    <w:name w:val="Subtle Reference"/>
    <w:basedOn w:val="DefaultParagraphFont"/>
    <w:uiPriority w:val="97"/>
    <w:rsid w:val="008F03B0"/>
    <w:rPr>
      <w:rFonts w:asciiTheme="minorHAnsi" w:hAnsiTheme="minorHAnsi" w:cstheme="minorHAnsi"/>
      <w:smallCaps/>
      <w:color w:val="442265" w:themeColor="accent2"/>
      <w:u w:val="single"/>
    </w:rPr>
  </w:style>
  <w:style w:type="table" w:styleId="Table3Deffects1">
    <w:name w:val="Table 3D effects 1"/>
    <w:basedOn w:val="TableNormal"/>
    <w:uiPriority w:val="98"/>
    <w:rsid w:val="008F03B0"/>
    <w:pPr>
      <w:adjustRightInd w:val="0"/>
      <w:snapToGrid w:val="0"/>
      <w:spacing w:after="80" w:line="240" w:lineRule="atLeast"/>
    </w:pPr>
    <w:rPr>
      <w:lang w:val="en-GB" w:eastAsia="en-GB"/>
    </w:rP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F03B0"/>
    <w:pPr>
      <w:adjustRightInd w:val="0"/>
      <w:snapToGrid w:val="0"/>
      <w:spacing w:after="80" w:line="240" w:lineRule="atLeast"/>
    </w:pPr>
    <w:rPr>
      <w:lang w:val="en-GB" w:eastAsia="en-GB"/>
    </w:rPr>
    <w:tblPr>
      <w:tblStyleRowBandSize w:val="1"/>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F03B0"/>
    <w:pPr>
      <w:adjustRightInd w:val="0"/>
      <w:snapToGrid w:val="0"/>
      <w:spacing w:after="80" w:line="240" w:lineRule="atLeast"/>
    </w:pPr>
    <w:rPr>
      <w:lang w:val="en-GB" w:eastAsia="en-GB"/>
    </w:rPr>
    <w:tblPr>
      <w:tblStyleRowBandSize w:val="1"/>
      <w:tblStyleColBandSize w:val="1"/>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F03B0"/>
    <w:pPr>
      <w:adjustRightInd w:val="0"/>
      <w:snapToGrid w:val="0"/>
      <w:spacing w:after="80" w:line="240" w:lineRule="atLeast"/>
    </w:pPr>
    <w:rPr>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F03B0"/>
    <w:pPr>
      <w:adjustRightInd w:val="0"/>
      <w:snapToGrid w:val="0"/>
      <w:spacing w:after="80" w:line="240" w:lineRule="atLeast"/>
    </w:pPr>
    <w:rPr>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F03B0"/>
    <w:pPr>
      <w:adjustRightInd w:val="0"/>
      <w:snapToGrid w:val="0"/>
      <w:spacing w:after="80"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F03B0"/>
    <w:pPr>
      <w:adjustRightInd w:val="0"/>
      <w:snapToGrid w:val="0"/>
      <w:spacing w:after="80"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F03B0"/>
    <w:pPr>
      <w:adjustRightInd w:val="0"/>
      <w:snapToGrid w:val="0"/>
      <w:spacing w:after="80"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F03B0"/>
    <w:pPr>
      <w:adjustRightInd w:val="0"/>
      <w:snapToGrid w:val="0"/>
      <w:spacing w:after="80" w:line="240" w:lineRule="atLeast"/>
    </w:pPr>
    <w:rPr>
      <w:lang w:val="en-GB" w:eastAsia="en-GB"/>
    </w:r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F03B0"/>
    <w:pPr>
      <w:adjustRightInd w:val="0"/>
      <w:snapToGrid w:val="0"/>
      <w:spacing w:after="80"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F03B0"/>
    <w:pPr>
      <w:adjustRightInd w:val="0"/>
      <w:snapToGrid w:val="0"/>
      <w:spacing w:after="80"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F03B0"/>
    <w:pPr>
      <w:adjustRightInd w:val="0"/>
      <w:snapToGrid w:val="0"/>
      <w:spacing w:after="80" w:line="240" w:lineRule="atLeast"/>
    </w:pPr>
    <w:rPr>
      <w:b/>
      <w:bCs/>
      <w:lang w:val="en-GB" w:eastAsia="en-GB"/>
    </w:rPr>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F03B0"/>
    <w:pPr>
      <w:adjustRightInd w:val="0"/>
      <w:snapToGrid w:val="0"/>
      <w:spacing w:after="80"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F03B0"/>
    <w:pPr>
      <w:adjustRightInd w:val="0"/>
      <w:snapToGrid w:val="0"/>
      <w:spacing w:after="80" w:line="240" w:lineRule="atLeast"/>
    </w:pPr>
    <w:rPr>
      <w:lang w:val="en-GB" w:eastAsia="en-GB"/>
    </w:rPr>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F03B0"/>
    <w:pPr>
      <w:adjustRightInd w:val="0"/>
      <w:snapToGrid w:val="0"/>
      <w:spacing w:after="80"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F03B0"/>
    <w:pPr>
      <w:adjustRightInd w:val="0"/>
      <w:snapToGrid w:val="0"/>
      <w:spacing w:after="80" w:line="240" w:lineRule="atLeast"/>
    </w:pPr>
    <w:rPr>
      <w:lang w:val="en-GB" w:eastAsia="en-GB"/>
    </w:r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F03B0"/>
    <w:pPr>
      <w:adjustRightInd w:val="0"/>
      <w:snapToGrid w:val="0"/>
      <w:spacing w:after="80"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F03B0"/>
    <w:pPr>
      <w:adjustRightInd w:val="0"/>
      <w:snapToGrid w:val="0"/>
      <w:spacing w:after="80"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F03B0"/>
    <w:pPr>
      <w:adjustRightInd w:val="0"/>
      <w:snapToGrid w:val="0"/>
      <w:spacing w:after="80" w:line="240" w:lineRule="atLeast"/>
    </w:pPr>
    <w:rPr>
      <w:lang w:val="en-GB" w:eastAsia="en-GB"/>
    </w:r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F03B0"/>
    <w:pPr>
      <w:adjustRightInd w:val="0"/>
      <w:snapToGrid w:val="0"/>
      <w:spacing w:after="80"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F03B0"/>
    <w:pPr>
      <w:adjustRightInd w:val="0"/>
      <w:snapToGrid w:val="0"/>
      <w:spacing w:after="80"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F03B0"/>
    <w:pPr>
      <w:adjustRightInd w:val="0"/>
      <w:snapToGrid w:val="0"/>
      <w:spacing w:after="80"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F03B0"/>
    <w:pPr>
      <w:adjustRightInd w:val="0"/>
      <w:snapToGrid w:val="0"/>
      <w:spacing w:after="80"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F03B0"/>
    <w:pPr>
      <w:adjustRightInd w:val="0"/>
      <w:snapToGrid w:val="0"/>
      <w:spacing w:after="80"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F03B0"/>
    <w:pPr>
      <w:adjustRightInd w:val="0"/>
      <w:snapToGrid w:val="0"/>
      <w:spacing w:after="80"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F03B0"/>
    <w:pPr>
      <w:adjustRightInd w:val="0"/>
      <w:snapToGrid w:val="0"/>
      <w:spacing w:after="80"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F03B0"/>
    <w:pPr>
      <w:adjustRightInd w:val="0"/>
      <w:snapToGrid w:val="0"/>
      <w:spacing w:after="80" w:line="240" w:lineRule="atLeast"/>
    </w:pPr>
    <w:rPr>
      <w:lang w:val="en-GB" w:eastAsia="en-GB"/>
    </w:r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F03B0"/>
    <w:pPr>
      <w:adjustRightInd w:val="0"/>
      <w:snapToGrid w:val="0"/>
      <w:spacing w:after="80"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F03B0"/>
    <w:pPr>
      <w:adjustRightInd w:val="0"/>
      <w:snapToGrid w:val="0"/>
      <w:spacing w:after="80"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F03B0"/>
    <w:pPr>
      <w:adjustRightInd w:val="0"/>
      <w:snapToGrid w:val="0"/>
      <w:spacing w:after="80"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F03B0"/>
    <w:pPr>
      <w:adjustRightInd w:val="0"/>
      <w:snapToGrid w:val="0"/>
      <w:spacing w:after="80"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F03B0"/>
    <w:pPr>
      <w:adjustRightInd w:val="0"/>
      <w:snapToGrid w:val="0"/>
      <w:spacing w:after="80"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F03B0"/>
    <w:pPr>
      <w:adjustRightInd w:val="0"/>
      <w:snapToGrid w:val="0"/>
      <w:spacing w:after="80"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F03B0"/>
    <w:pPr>
      <w:spacing w:after="0"/>
      <w:ind w:left="200" w:hanging="200"/>
    </w:pPr>
  </w:style>
  <w:style w:type="paragraph" w:styleId="TableofFigures">
    <w:name w:val="table of figures"/>
    <w:basedOn w:val="Normal"/>
    <w:next w:val="Normal"/>
    <w:uiPriority w:val="97"/>
    <w:semiHidden/>
    <w:rsid w:val="008F03B0"/>
    <w:pPr>
      <w:spacing w:after="0"/>
    </w:pPr>
  </w:style>
  <w:style w:type="table" w:styleId="TableProfessional">
    <w:name w:val="Table Professional"/>
    <w:basedOn w:val="TableNormal"/>
    <w:uiPriority w:val="98"/>
    <w:rsid w:val="008F03B0"/>
    <w:pPr>
      <w:adjustRightInd w:val="0"/>
      <w:snapToGrid w:val="0"/>
      <w:spacing w:after="80"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F03B0"/>
    <w:pPr>
      <w:adjustRightInd w:val="0"/>
      <w:snapToGrid w:val="0"/>
      <w:spacing w:after="80" w:line="240" w:lineRule="atLeast"/>
    </w:pPr>
    <w:rPr>
      <w:lang w:val="en-GB" w:eastAsia="en-GB"/>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F03B0"/>
    <w:pPr>
      <w:adjustRightInd w:val="0"/>
      <w:snapToGrid w:val="0"/>
      <w:spacing w:after="80" w:line="240" w:lineRule="atLeast"/>
    </w:pPr>
    <w:rPr>
      <w:lang w:val="en-GB" w:eastAsia="en-GB"/>
    </w:r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F03B0"/>
    <w:pPr>
      <w:adjustRightInd w:val="0"/>
      <w:snapToGrid w:val="0"/>
      <w:spacing w:after="80"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F03B0"/>
    <w:pPr>
      <w:adjustRightInd w:val="0"/>
      <w:snapToGrid w:val="0"/>
      <w:spacing w:after="80" w:line="240" w:lineRule="atLeast"/>
    </w:pPr>
    <w:rPr>
      <w:lang w:val="en-GB" w:eastAsia="en-GB"/>
    </w:r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F03B0"/>
    <w:pPr>
      <w:adjustRightInd w:val="0"/>
      <w:snapToGrid w:val="0"/>
      <w:spacing w:after="80" w:line="240" w:lineRule="atLeast"/>
    </w:pPr>
    <w:rPr>
      <w:lang w:val="en-GB" w:eastAsia="en-GB"/>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F03B0"/>
    <w:pPr>
      <w:adjustRightInd w:val="0"/>
      <w:snapToGrid w:val="0"/>
      <w:spacing w:after="80"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8F03B0"/>
    <w:pPr>
      <w:adjustRightInd w:val="0"/>
      <w:snapToGrid w:val="0"/>
      <w:spacing w:after="80"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8F03B0"/>
    <w:pPr>
      <w:adjustRightInd w:val="0"/>
      <w:snapToGrid w:val="0"/>
      <w:spacing w:after="80"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8F03B0"/>
    <w:pPr>
      <w:adjustRightInd w:val="0"/>
      <w:snapToGrid w:val="0"/>
      <w:spacing w:after="80"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numbering" w:customStyle="1" w:styleId="TicksList">
    <w:name w:val="Ticks_List"/>
    <w:uiPriority w:val="99"/>
    <w:rsid w:val="008F03B0"/>
    <w:pPr>
      <w:numPr>
        <w:numId w:val="13"/>
      </w:numPr>
    </w:pPr>
  </w:style>
  <w:style w:type="paragraph" w:styleId="TOAHeading">
    <w:name w:val="toa heading"/>
    <w:basedOn w:val="Normal"/>
    <w:next w:val="Normal"/>
    <w:uiPriority w:val="97"/>
    <w:semiHidden/>
    <w:rsid w:val="008F03B0"/>
    <w:pPr>
      <w:spacing w:before="120"/>
    </w:pPr>
    <w:rPr>
      <w:rFonts w:asciiTheme="majorHAnsi" w:eastAsiaTheme="majorEastAsia" w:hAnsiTheme="majorHAnsi" w:cstheme="majorHAnsi"/>
      <w:b/>
      <w:bCs/>
      <w:sz w:val="24"/>
    </w:rPr>
  </w:style>
  <w:style w:type="paragraph" w:styleId="TOC1">
    <w:name w:val="toc 1"/>
    <w:basedOn w:val="Normal"/>
    <w:next w:val="Normal"/>
    <w:uiPriority w:val="39"/>
    <w:rsid w:val="008F03B0"/>
    <w:pPr>
      <w:tabs>
        <w:tab w:val="right" w:pos="10008"/>
      </w:tabs>
      <w:spacing w:before="160" w:after="0" w:line="280" w:lineRule="atLeast"/>
    </w:pPr>
    <w:rPr>
      <w:rFonts w:asciiTheme="majorHAnsi" w:hAnsiTheme="majorHAnsi"/>
      <w:b/>
      <w:color w:val="00314A" w:themeColor="accent1"/>
      <w:sz w:val="30"/>
    </w:rPr>
  </w:style>
  <w:style w:type="paragraph" w:styleId="TOC2">
    <w:name w:val="toc 2"/>
    <w:basedOn w:val="Normal"/>
    <w:next w:val="Normal"/>
    <w:uiPriority w:val="39"/>
    <w:unhideWhenUsed/>
    <w:rsid w:val="008F03B0"/>
    <w:pPr>
      <w:tabs>
        <w:tab w:val="right" w:leader="underscore" w:pos="10008"/>
      </w:tabs>
      <w:spacing w:before="85" w:after="0" w:line="280" w:lineRule="atLeast"/>
      <w:contextualSpacing/>
    </w:pPr>
    <w:rPr>
      <w:color w:val="00314A" w:themeColor="accent1"/>
      <w:sz w:val="24"/>
    </w:rPr>
  </w:style>
  <w:style w:type="paragraph" w:styleId="TOC3">
    <w:name w:val="toc 3"/>
    <w:basedOn w:val="Normal"/>
    <w:next w:val="Normal"/>
    <w:uiPriority w:val="39"/>
    <w:unhideWhenUsed/>
    <w:rsid w:val="008F03B0"/>
    <w:pPr>
      <w:tabs>
        <w:tab w:val="right" w:leader="underscore" w:pos="10008"/>
      </w:tabs>
      <w:spacing w:before="60" w:after="60" w:line="240" w:lineRule="auto"/>
      <w:ind w:left="284"/>
    </w:pPr>
    <w:rPr>
      <w:color w:val="00314A" w:themeColor="accent1"/>
      <w:sz w:val="24"/>
    </w:rPr>
  </w:style>
  <w:style w:type="paragraph" w:styleId="TOC4">
    <w:name w:val="toc 4"/>
    <w:basedOn w:val="Normal"/>
    <w:next w:val="Normal"/>
    <w:uiPriority w:val="39"/>
    <w:rsid w:val="008F03B0"/>
    <w:pPr>
      <w:tabs>
        <w:tab w:val="right" w:leader="underscore" w:pos="10008"/>
      </w:tabs>
      <w:spacing w:before="60" w:after="100" w:line="240" w:lineRule="auto"/>
      <w:ind w:left="284"/>
    </w:pPr>
    <w:rPr>
      <w:color w:val="00314A" w:themeColor="accent1"/>
      <w:sz w:val="24"/>
    </w:rPr>
  </w:style>
  <w:style w:type="paragraph" w:styleId="TOC5">
    <w:name w:val="toc 5"/>
    <w:basedOn w:val="Normal"/>
    <w:next w:val="Normal"/>
    <w:autoRedefine/>
    <w:uiPriority w:val="97"/>
    <w:semiHidden/>
    <w:rsid w:val="008F03B0"/>
    <w:pPr>
      <w:spacing w:after="100"/>
      <w:ind w:left="800"/>
    </w:pPr>
  </w:style>
  <w:style w:type="paragraph" w:styleId="TOC6">
    <w:name w:val="toc 6"/>
    <w:basedOn w:val="Normal"/>
    <w:next w:val="Normal"/>
    <w:autoRedefine/>
    <w:uiPriority w:val="97"/>
    <w:semiHidden/>
    <w:rsid w:val="008F03B0"/>
    <w:pPr>
      <w:spacing w:after="100"/>
      <w:ind w:left="1000"/>
    </w:pPr>
  </w:style>
  <w:style w:type="paragraph" w:styleId="TOC7">
    <w:name w:val="toc 7"/>
    <w:basedOn w:val="Normal"/>
    <w:next w:val="Normal"/>
    <w:autoRedefine/>
    <w:uiPriority w:val="97"/>
    <w:semiHidden/>
    <w:rsid w:val="008F03B0"/>
    <w:pPr>
      <w:spacing w:after="100"/>
      <w:ind w:left="1200"/>
    </w:pPr>
  </w:style>
  <w:style w:type="paragraph" w:styleId="TOC8">
    <w:name w:val="toc 8"/>
    <w:basedOn w:val="Normal"/>
    <w:next w:val="Normal"/>
    <w:autoRedefine/>
    <w:uiPriority w:val="97"/>
    <w:semiHidden/>
    <w:rsid w:val="008F03B0"/>
    <w:pPr>
      <w:spacing w:after="100"/>
      <w:ind w:left="1400"/>
    </w:pPr>
  </w:style>
  <w:style w:type="paragraph" w:styleId="TOC9">
    <w:name w:val="toc 9"/>
    <w:basedOn w:val="Normal"/>
    <w:next w:val="Normal"/>
    <w:autoRedefine/>
    <w:uiPriority w:val="97"/>
    <w:semiHidden/>
    <w:rsid w:val="008F03B0"/>
    <w:pPr>
      <w:spacing w:after="100"/>
      <w:ind w:left="1600"/>
    </w:pPr>
  </w:style>
  <w:style w:type="character" w:customStyle="1" w:styleId="BulletpointChar">
    <w:name w:val="Bullet point Char"/>
    <w:basedOn w:val="DefaultParagraphFont"/>
    <w:link w:val="Bulletpoint"/>
    <w:locked/>
    <w:rsid w:val="00F442CD"/>
    <w:rPr>
      <w:rFonts w:ascii="Arial" w:eastAsia="Batang" w:hAnsi="Arial" w:cs="Arial"/>
      <w:szCs w:val="22"/>
      <w:lang w:val="en-GB" w:eastAsia="ko-KR"/>
    </w:rPr>
  </w:style>
  <w:style w:type="paragraph" w:customStyle="1" w:styleId="Bulletpoint">
    <w:name w:val="Bullet point"/>
    <w:basedOn w:val="Normal"/>
    <w:link w:val="BulletpointChar"/>
    <w:rsid w:val="00F442CD"/>
    <w:pPr>
      <w:numPr>
        <w:numId w:val="14"/>
      </w:numPr>
      <w:tabs>
        <w:tab w:val="left" w:pos="0"/>
      </w:tabs>
      <w:adjustRightInd/>
      <w:snapToGrid/>
      <w:spacing w:after="0" w:line="240" w:lineRule="auto"/>
      <w:outlineLvl w:val="1"/>
    </w:pPr>
    <w:rPr>
      <w:rFonts w:ascii="Arial" w:eastAsia="Batang" w:hAnsi="Arial" w:cs="Arial"/>
      <w:color w:val="auto"/>
      <w:szCs w:val="22"/>
      <w:lang w:val="en-GB" w:eastAsia="ko-KR"/>
    </w:rPr>
  </w:style>
  <w:style w:type="character" w:customStyle="1" w:styleId="NoSpacingChar">
    <w:name w:val="No Spacing Char"/>
    <w:aliases w:val="Body heading 1 Char"/>
    <w:link w:val="NoSpacing"/>
    <w:uiPriority w:val="1"/>
    <w:locked/>
    <w:rsid w:val="00061C4B"/>
    <w:rPr>
      <w:rFonts w:asciiTheme="minorHAnsi" w:hAnsiTheme="minorHAnsi" w:cstheme="minorHAnsi"/>
      <w:kern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860413">
      <w:bodyDiv w:val="1"/>
      <w:marLeft w:val="0"/>
      <w:marRight w:val="0"/>
      <w:marTop w:val="0"/>
      <w:marBottom w:val="0"/>
      <w:divBdr>
        <w:top w:val="none" w:sz="0" w:space="0" w:color="auto"/>
        <w:left w:val="none" w:sz="0" w:space="0" w:color="auto"/>
        <w:bottom w:val="none" w:sz="0" w:space="0" w:color="auto"/>
        <w:right w:val="none" w:sz="0" w:space="0" w:color="auto"/>
      </w:divBdr>
    </w:div>
    <w:div w:id="1515651087">
      <w:bodyDiv w:val="1"/>
      <w:marLeft w:val="0"/>
      <w:marRight w:val="0"/>
      <w:marTop w:val="0"/>
      <w:marBottom w:val="0"/>
      <w:divBdr>
        <w:top w:val="none" w:sz="0" w:space="0" w:color="auto"/>
        <w:left w:val="none" w:sz="0" w:space="0" w:color="auto"/>
        <w:bottom w:val="none" w:sz="0" w:space="0" w:color="auto"/>
        <w:right w:val="none" w:sz="0" w:space="0" w:color="auto"/>
      </w:divBdr>
    </w:div>
    <w:div w:id="18704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de.cantori\Desktop\Policy%20Template_update.dotx" TargetMode="External"/></Relationships>
</file>

<file path=word/theme/theme1.xml><?xml version="1.0" encoding="utf-8"?>
<a:theme xmlns:a="http://schemas.openxmlformats.org/drawingml/2006/main" name="Kirana Theme">
  <a:themeElements>
    <a:clrScheme name="Custom 11">
      <a:dk1>
        <a:srgbClr val="000000"/>
      </a:dk1>
      <a:lt1>
        <a:srgbClr val="FFFFFF"/>
      </a:lt1>
      <a:dk2>
        <a:srgbClr val="24282E"/>
      </a:dk2>
      <a:lt2>
        <a:srgbClr val="750D6C"/>
      </a:lt2>
      <a:accent1>
        <a:srgbClr val="00314A"/>
      </a:accent1>
      <a:accent2>
        <a:srgbClr val="442265"/>
      </a:accent2>
      <a:accent3>
        <a:srgbClr val="750D6C"/>
      </a:accent3>
      <a:accent4>
        <a:srgbClr val="BF0E72"/>
      </a:accent4>
      <a:accent5>
        <a:srgbClr val="F4CC13"/>
      </a:accent5>
      <a:accent6>
        <a:srgbClr val="2B98BB"/>
      </a:accent6>
      <a:hlink>
        <a:srgbClr val="442365"/>
      </a:hlink>
      <a:folHlink>
        <a:srgbClr val="750D6C"/>
      </a:folHlink>
    </a:clrScheme>
    <a:fontScheme name="Kirana Fonts">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889ABEF1C4924496482CDF7A3D77DF" ma:contentTypeVersion="12" ma:contentTypeDescription="Create a new document." ma:contentTypeScope="" ma:versionID="5033b706bacb8af51c92f3c7964f3c0a">
  <xsd:schema xmlns:xsd="http://www.w3.org/2001/XMLSchema" xmlns:xs="http://www.w3.org/2001/XMLSchema" xmlns:p="http://schemas.microsoft.com/office/2006/metadata/properties" xmlns:ns2="40f9fbe1-3105-4a01-9ccf-81e3b19ec166" xmlns:ns3="2303f5dd-640b-42eb-ac5e-9221d80297d1" targetNamespace="http://schemas.microsoft.com/office/2006/metadata/properties" ma:root="true" ma:fieldsID="d5d18d22238500706b5d8fc011cf1f01" ns2:_="" ns3:_="">
    <xsd:import namespace="40f9fbe1-3105-4a01-9ccf-81e3b19ec166"/>
    <xsd:import namespace="2303f5dd-640b-42eb-ac5e-9221d80297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9fbe1-3105-4a01-9ccf-81e3b19ec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3f5dd-640b-42eb-ac5e-9221d80297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516A8-900B-47F7-9A6E-B5A4749ED7FF}">
  <ds:schemaRefs>
    <ds:schemaRef ds:uri="http://schemas.microsoft.com/sharepoint/v3/contenttype/forms"/>
  </ds:schemaRefs>
</ds:datastoreItem>
</file>

<file path=customXml/itemProps2.xml><?xml version="1.0" encoding="utf-8"?>
<ds:datastoreItem xmlns:ds="http://schemas.openxmlformats.org/officeDocument/2006/customXml" ds:itemID="{A86A1609-4E65-493D-B126-8776EA353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9fbe1-3105-4a01-9ccf-81e3b19ec166"/>
    <ds:schemaRef ds:uri="2303f5dd-640b-42eb-ac5e-9221d8029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0C279-8D5C-45BD-8463-90E98DF5B1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0A60F1-CEDB-40C3-9582-A4F93B1A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Template_update.dotx</Template>
  <TotalTime>0</TotalTime>
  <Pages>1</Pages>
  <Words>5610</Words>
  <Characters>31979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Student Privacy Notice  and Australian Privacy Principles Policy</vt:lpstr>
    </vt:vector>
  </TitlesOfParts>
  <Company>Microsoft</Company>
  <LinksUpToDate>false</LinksUpToDate>
  <CharactersWithSpaces>37514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Privacy Notice  and Australian Privacy Principles Policy</dc:title>
  <dc:creator>jade.cantori</dc:creator>
  <cp:lastModifiedBy>Naomi Gamwalla</cp:lastModifiedBy>
  <cp:revision>3</cp:revision>
  <cp:lastPrinted>2016-11-08T02:40:00Z</cp:lastPrinted>
  <dcterms:created xsi:type="dcterms:W3CDTF">2021-04-20T23:11:00Z</dcterms:created>
  <dcterms:modified xsi:type="dcterms:W3CDTF">2021-04-20T23:11:00Z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0x0101005A889ABEF1C4924496482CDF7A3D77DF</vt:lpwstr>
  </property>
</Properties>
</file>